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B90E9" w14:textId="77777777" w:rsidR="00CD6DAA" w:rsidRPr="00CD6DAA" w:rsidRDefault="00CD6DAA" w:rsidP="00CD6DAA">
      <w:pPr>
        <w:spacing w:after="0" w:line="240" w:lineRule="auto"/>
        <w:jc w:val="center"/>
        <w:rPr>
          <w:rFonts w:ascii="Arial" w:eastAsia="Calibri" w:hAnsi="Arial" w:cs="Arial"/>
          <w:b/>
          <w:sz w:val="32"/>
          <w:szCs w:val="32"/>
          <w:lang w:eastAsia="ru-RU"/>
        </w:rPr>
      </w:pPr>
      <w:r w:rsidRPr="00CD6DAA">
        <w:rPr>
          <w:rFonts w:ascii="Arial" w:eastAsia="Calibri" w:hAnsi="Arial" w:cs="Arial"/>
          <w:b/>
          <w:sz w:val="32"/>
          <w:szCs w:val="32"/>
          <w:lang w:eastAsia="ru-RU"/>
        </w:rPr>
        <w:t>Положение об антикоррупционной</w:t>
      </w:r>
    </w:p>
    <w:p w14:paraId="1F4319BB" w14:textId="77777777" w:rsidR="00CD6DAA" w:rsidRPr="00CD6DAA" w:rsidRDefault="00CD6DAA" w:rsidP="00CD6DAA">
      <w:pPr>
        <w:spacing w:after="0" w:line="240" w:lineRule="auto"/>
        <w:jc w:val="center"/>
        <w:rPr>
          <w:rFonts w:ascii="Arial" w:eastAsia="Calibri" w:hAnsi="Arial" w:cs="Arial"/>
          <w:b/>
          <w:sz w:val="32"/>
          <w:szCs w:val="32"/>
        </w:rPr>
      </w:pPr>
      <w:r w:rsidRPr="00CD6DAA">
        <w:rPr>
          <w:rFonts w:ascii="Arial" w:eastAsia="Calibri" w:hAnsi="Arial" w:cs="Arial"/>
          <w:b/>
          <w:sz w:val="32"/>
          <w:szCs w:val="32"/>
          <w:lang w:eastAsia="ru-RU"/>
        </w:rPr>
        <w:t>политике в ГАУ МФЦ</w:t>
      </w:r>
    </w:p>
    <w:p w14:paraId="6C3EE1AA" w14:textId="77777777" w:rsidR="00CD6DAA" w:rsidRPr="00CD6DAA" w:rsidRDefault="00CD6DAA" w:rsidP="00CD6DAA">
      <w:pPr>
        <w:spacing w:before="100" w:beforeAutospacing="1" w:after="100" w:afterAutospacing="1" w:line="240" w:lineRule="auto"/>
        <w:ind w:firstLine="720"/>
        <w:jc w:val="both"/>
        <w:rPr>
          <w:rFonts w:ascii="Arial" w:eastAsia="Times New Roman" w:hAnsi="Arial" w:cs="Arial"/>
          <w:lang w:eastAsia="ru-RU"/>
        </w:rPr>
      </w:pPr>
      <w:r w:rsidRPr="00CD6DAA">
        <w:rPr>
          <w:rFonts w:ascii="Arial" w:eastAsia="Times New Roman" w:hAnsi="Arial" w:cs="Arial"/>
          <w:lang w:eastAsia="ru-RU"/>
        </w:rPr>
        <w:t xml:space="preserve">Антикоррупционная политика ГАУ «МФЦ» разработана и принята во исполнение требований подпункта «б» пункта 25 Указа Президента Российской Федерации от 02 апреля 2013г.№309 «О мерах по реализации отдельных положений Федерального закона </w:t>
      </w:r>
      <w:r w:rsidRPr="00CD6DAA">
        <w:rPr>
          <w:rFonts w:ascii="Arial" w:eastAsia="Times New Roman" w:hAnsi="Arial" w:cs="Arial"/>
          <w:lang w:eastAsia="ru-RU"/>
        </w:rPr>
        <w:br/>
        <w:t>«О противодействии коррупции» и в соответствии со статьей 13.3 Федерального закона 25 декабря 2008 г. № 273-ФЗ «О противодействии коррупции» в соответствии с Методическими рекомендациями по разработке и принятию организационных мер по предупреждению и противодействию коррупции Министерства труда и социального развития Российской Федерации от 08 ноября 2013 г.</w:t>
      </w:r>
    </w:p>
    <w:p w14:paraId="43642294" w14:textId="77777777" w:rsidR="00CD6DAA" w:rsidRPr="00CD6DAA" w:rsidRDefault="00CD6DAA" w:rsidP="00CD6DAA">
      <w:pPr>
        <w:numPr>
          <w:ilvl w:val="0"/>
          <w:numId w:val="1"/>
        </w:numPr>
        <w:spacing w:after="200" w:line="276" w:lineRule="auto"/>
        <w:contextualSpacing/>
        <w:jc w:val="center"/>
        <w:rPr>
          <w:rFonts w:ascii="Arial" w:eastAsia="Calibri" w:hAnsi="Arial" w:cs="Arial"/>
          <w:b/>
        </w:rPr>
      </w:pPr>
      <w:bookmarkStart w:id="0" w:name="sub_300"/>
      <w:bookmarkEnd w:id="0"/>
      <w:r w:rsidRPr="00CD6DAA">
        <w:rPr>
          <w:rFonts w:ascii="Arial" w:eastAsia="Calibri" w:hAnsi="Arial" w:cs="Arial"/>
          <w:b/>
        </w:rPr>
        <w:t>Основные принципы противодействия коррупции в ГАУ МФЦ</w:t>
      </w:r>
    </w:p>
    <w:p w14:paraId="738F704A" w14:textId="77777777" w:rsidR="00CD6DAA" w:rsidRPr="00CD6DAA" w:rsidRDefault="00CD6DAA" w:rsidP="00CD6DAA">
      <w:pPr>
        <w:spacing w:after="200" w:line="276" w:lineRule="auto"/>
        <w:ind w:firstLine="720"/>
        <w:jc w:val="both"/>
        <w:rPr>
          <w:rFonts w:ascii="Arial" w:eastAsia="Calibri" w:hAnsi="Arial" w:cs="Arial"/>
        </w:rPr>
      </w:pPr>
      <w:r w:rsidRPr="00CD6DAA">
        <w:rPr>
          <w:rFonts w:ascii="Arial" w:eastAsia="Calibri" w:hAnsi="Arial" w:cs="Arial"/>
        </w:rPr>
        <w:t>При создании системы мер противодействия коррупции в учреждении рекомендуется основываться на следующих ключевых принципах:</w:t>
      </w:r>
    </w:p>
    <w:p w14:paraId="60D3AFA2" w14:textId="77777777" w:rsidR="00CD6DAA" w:rsidRPr="00CD6DAA" w:rsidRDefault="00CD6DAA" w:rsidP="00CD6DAA">
      <w:pPr>
        <w:spacing w:after="200" w:line="276" w:lineRule="auto"/>
        <w:ind w:firstLine="720"/>
        <w:jc w:val="both"/>
        <w:rPr>
          <w:rFonts w:ascii="Arial" w:eastAsia="Calibri" w:hAnsi="Arial" w:cs="Arial"/>
        </w:rPr>
      </w:pPr>
      <w:r w:rsidRPr="00CD6DAA">
        <w:rPr>
          <w:rFonts w:ascii="Arial" w:eastAsia="Calibri" w:hAnsi="Arial" w:cs="Arial"/>
        </w:rPr>
        <w:t>Принцип соответствия работы учреждения действующему законодательству и общепринятым нормам.</w:t>
      </w:r>
    </w:p>
    <w:p w14:paraId="3405B14B" w14:textId="77777777" w:rsidR="00CD6DAA" w:rsidRPr="00CD6DAA" w:rsidRDefault="00CD6DAA" w:rsidP="00CD6DAA">
      <w:pPr>
        <w:spacing w:after="200" w:line="276" w:lineRule="auto"/>
        <w:ind w:firstLine="720"/>
        <w:jc w:val="both"/>
        <w:rPr>
          <w:rFonts w:ascii="Arial" w:eastAsia="Calibri" w:hAnsi="Arial" w:cs="Arial"/>
        </w:rPr>
      </w:pPr>
      <w:bookmarkStart w:id="1" w:name="sub_301"/>
      <w:bookmarkEnd w:id="1"/>
      <w:r w:rsidRPr="00CD6DAA">
        <w:rPr>
          <w:rFonts w:ascii="Arial" w:eastAsia="Calibri" w:hAnsi="Arial" w:cs="Arial"/>
        </w:rPr>
        <w:t>Принцип личного примера руководства.</w:t>
      </w:r>
    </w:p>
    <w:p w14:paraId="596F631C" w14:textId="77777777" w:rsidR="00CD6DAA" w:rsidRPr="00CD6DAA" w:rsidRDefault="00CD6DAA" w:rsidP="00CD6DAA">
      <w:pPr>
        <w:spacing w:after="200" w:line="276" w:lineRule="auto"/>
        <w:ind w:firstLine="720"/>
        <w:jc w:val="both"/>
        <w:rPr>
          <w:rFonts w:ascii="Arial" w:eastAsia="Calibri" w:hAnsi="Arial" w:cs="Arial"/>
        </w:rPr>
      </w:pPr>
      <w:bookmarkStart w:id="2" w:name="sub_302"/>
      <w:bookmarkEnd w:id="2"/>
      <w:r w:rsidRPr="00CD6DAA">
        <w:rPr>
          <w:rFonts w:ascii="Arial" w:eastAsia="Calibri" w:hAnsi="Arial" w:cs="Arial"/>
        </w:rPr>
        <w:t>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w:t>
      </w:r>
    </w:p>
    <w:p w14:paraId="213A1359" w14:textId="77777777" w:rsidR="00CD6DAA" w:rsidRPr="00CD6DAA" w:rsidRDefault="00CD6DAA" w:rsidP="00CD6DAA">
      <w:pPr>
        <w:spacing w:after="200" w:line="276" w:lineRule="auto"/>
        <w:ind w:firstLine="720"/>
        <w:jc w:val="both"/>
        <w:rPr>
          <w:rFonts w:ascii="Arial" w:eastAsia="Calibri" w:hAnsi="Arial" w:cs="Arial"/>
        </w:rPr>
      </w:pPr>
      <w:r w:rsidRPr="00CD6DAA">
        <w:rPr>
          <w:rFonts w:ascii="Arial" w:eastAsia="Calibri" w:hAnsi="Arial" w:cs="Arial"/>
        </w:rPr>
        <w:t>Принцип вовлеченности работников.</w:t>
      </w:r>
    </w:p>
    <w:p w14:paraId="4C04FF91" w14:textId="77777777" w:rsidR="00CD6DAA" w:rsidRPr="00CD6DAA" w:rsidRDefault="00CD6DAA" w:rsidP="00CD6DAA">
      <w:pPr>
        <w:spacing w:after="200" w:line="276" w:lineRule="auto"/>
        <w:ind w:firstLine="720"/>
        <w:jc w:val="both"/>
        <w:rPr>
          <w:rFonts w:ascii="Arial" w:eastAsia="Calibri" w:hAnsi="Arial" w:cs="Arial"/>
        </w:rPr>
      </w:pPr>
      <w:bookmarkStart w:id="3" w:name="sub_303"/>
      <w:bookmarkEnd w:id="3"/>
      <w:r w:rsidRPr="00CD6DAA">
        <w:rPr>
          <w:rFonts w:ascii="Arial" w:eastAsia="Calibri" w:hAnsi="Arial" w:cs="Arial"/>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14:paraId="76CD4D64" w14:textId="77777777" w:rsidR="00CD6DAA" w:rsidRPr="00CD6DAA" w:rsidRDefault="00CD6DAA" w:rsidP="00CD6DAA">
      <w:pPr>
        <w:spacing w:after="200" w:line="276" w:lineRule="auto"/>
        <w:ind w:firstLine="720"/>
        <w:jc w:val="both"/>
        <w:rPr>
          <w:rFonts w:ascii="Arial" w:eastAsia="Calibri" w:hAnsi="Arial" w:cs="Arial"/>
        </w:rPr>
      </w:pPr>
      <w:r w:rsidRPr="00CD6DAA">
        <w:rPr>
          <w:rFonts w:ascii="Arial" w:eastAsia="Calibri" w:hAnsi="Arial" w:cs="Arial"/>
        </w:rPr>
        <w:t>Принцип соразмерности антикоррупционных процедур риску коррупции.</w:t>
      </w:r>
    </w:p>
    <w:p w14:paraId="3D1EEEDD" w14:textId="77777777" w:rsidR="00CD6DAA" w:rsidRPr="00CD6DAA" w:rsidRDefault="00CD6DAA" w:rsidP="00CD6DAA">
      <w:pPr>
        <w:spacing w:after="200" w:line="276" w:lineRule="auto"/>
        <w:ind w:firstLine="720"/>
        <w:jc w:val="both"/>
        <w:rPr>
          <w:rFonts w:ascii="Arial" w:eastAsia="Calibri" w:hAnsi="Arial" w:cs="Arial"/>
        </w:rPr>
      </w:pPr>
      <w:bookmarkStart w:id="4" w:name="sub_304"/>
      <w:bookmarkEnd w:id="4"/>
      <w:r w:rsidRPr="00CD6DAA">
        <w:rPr>
          <w:rFonts w:ascii="Arial" w:eastAsia="Calibri" w:hAnsi="Arial" w:cs="Arial"/>
        </w:rPr>
        <w:t>Разработка и выполнение комплекса мероприятий, позволяющих снизить вероятность вовлечения сотрудников учреждения в коррупционную деятельность, осуществляется с учетом существующих в деятельности данной организации коррупционных рисков.</w:t>
      </w:r>
    </w:p>
    <w:p w14:paraId="66BE5FBC" w14:textId="77777777" w:rsidR="00CD6DAA" w:rsidRPr="00CD6DAA" w:rsidRDefault="00CD6DAA" w:rsidP="00CD6DAA">
      <w:pPr>
        <w:spacing w:after="200" w:line="276" w:lineRule="auto"/>
        <w:ind w:firstLine="720"/>
        <w:jc w:val="both"/>
        <w:rPr>
          <w:rFonts w:ascii="Arial" w:eastAsia="Calibri" w:hAnsi="Arial" w:cs="Arial"/>
        </w:rPr>
      </w:pPr>
      <w:r w:rsidRPr="00CD6DAA">
        <w:rPr>
          <w:rFonts w:ascii="Arial" w:eastAsia="Calibri" w:hAnsi="Arial" w:cs="Arial"/>
        </w:rPr>
        <w:t>Принцип эффективности антикоррупционных процедур.</w:t>
      </w:r>
    </w:p>
    <w:p w14:paraId="306BAC21" w14:textId="77777777" w:rsidR="00CD6DAA" w:rsidRPr="00CD6DAA" w:rsidRDefault="00CD6DAA" w:rsidP="00CD6DAA">
      <w:pPr>
        <w:spacing w:after="200" w:line="276" w:lineRule="auto"/>
        <w:ind w:firstLine="720"/>
        <w:jc w:val="both"/>
        <w:rPr>
          <w:rFonts w:ascii="Arial" w:eastAsia="Calibri" w:hAnsi="Arial" w:cs="Arial"/>
        </w:rPr>
      </w:pPr>
      <w:bookmarkStart w:id="5" w:name="sub_305"/>
      <w:bookmarkEnd w:id="5"/>
      <w:r w:rsidRPr="00CD6DAA">
        <w:rPr>
          <w:rFonts w:ascii="Arial" w:eastAsia="Calibri" w:hAnsi="Arial" w:cs="Arial"/>
        </w:rPr>
        <w:t>Применение в учреждении таких антикоррупционных мероприятий, которые имеют низкую стоимость, обеспечивают простоту реализации и приносят значимый результат.</w:t>
      </w:r>
    </w:p>
    <w:p w14:paraId="2DB738FE" w14:textId="77777777" w:rsidR="00CD6DAA" w:rsidRPr="00CD6DAA" w:rsidRDefault="00CD6DAA" w:rsidP="00CD6DAA">
      <w:pPr>
        <w:spacing w:after="200" w:line="276" w:lineRule="auto"/>
        <w:ind w:firstLine="720"/>
        <w:jc w:val="both"/>
        <w:rPr>
          <w:rFonts w:ascii="Arial" w:eastAsia="Calibri" w:hAnsi="Arial" w:cs="Arial"/>
        </w:rPr>
      </w:pPr>
      <w:r w:rsidRPr="00CD6DAA">
        <w:rPr>
          <w:rFonts w:ascii="Arial" w:eastAsia="Calibri" w:hAnsi="Arial" w:cs="Arial"/>
        </w:rPr>
        <w:t>Принцип ответственности и неотвратимости наказания.</w:t>
      </w:r>
    </w:p>
    <w:p w14:paraId="69123B4B" w14:textId="77777777" w:rsidR="00CD6DAA" w:rsidRPr="00CD6DAA" w:rsidRDefault="00CD6DAA" w:rsidP="00CD6DAA">
      <w:pPr>
        <w:spacing w:after="200" w:line="276" w:lineRule="auto"/>
        <w:ind w:firstLine="720"/>
        <w:jc w:val="both"/>
        <w:rPr>
          <w:rFonts w:ascii="Arial" w:eastAsia="Calibri" w:hAnsi="Arial" w:cs="Arial"/>
        </w:rPr>
      </w:pPr>
      <w:bookmarkStart w:id="6" w:name="sub_306"/>
      <w:bookmarkEnd w:id="6"/>
      <w:r w:rsidRPr="00CD6DAA">
        <w:rPr>
          <w:rFonts w:ascii="Arial" w:eastAsia="Calibri" w:hAnsi="Arial" w:cs="Arial"/>
        </w:rPr>
        <w:t>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Учреждения за реализацию внутриорганизационной антикоррупционной политики.</w:t>
      </w:r>
    </w:p>
    <w:p w14:paraId="7B798FF9" w14:textId="77777777" w:rsidR="00CD6DAA" w:rsidRPr="00CD6DAA" w:rsidRDefault="00CD6DAA" w:rsidP="00CD6DAA">
      <w:pPr>
        <w:spacing w:after="200" w:line="276" w:lineRule="auto"/>
        <w:ind w:firstLine="720"/>
        <w:jc w:val="both"/>
        <w:rPr>
          <w:rFonts w:ascii="Arial" w:eastAsia="Calibri" w:hAnsi="Arial" w:cs="Arial"/>
        </w:rPr>
      </w:pPr>
      <w:r w:rsidRPr="00CD6DAA">
        <w:rPr>
          <w:rFonts w:ascii="Arial" w:eastAsia="Calibri" w:hAnsi="Arial" w:cs="Arial"/>
        </w:rPr>
        <w:t>Принцип постоянного контроля и регулярного мониторинга.</w:t>
      </w:r>
    </w:p>
    <w:p w14:paraId="01953A99" w14:textId="77777777" w:rsidR="00CD6DAA" w:rsidRPr="00CD6DAA" w:rsidRDefault="00CD6DAA" w:rsidP="00CD6DAA">
      <w:pPr>
        <w:spacing w:after="200" w:line="276" w:lineRule="auto"/>
        <w:ind w:firstLine="720"/>
        <w:jc w:val="both"/>
        <w:rPr>
          <w:rFonts w:ascii="Arial" w:eastAsia="Calibri" w:hAnsi="Arial" w:cs="Arial"/>
        </w:rPr>
      </w:pPr>
      <w:bookmarkStart w:id="7" w:name="sub_308"/>
      <w:bookmarkEnd w:id="7"/>
      <w:r w:rsidRPr="00CD6DAA">
        <w:rPr>
          <w:rFonts w:ascii="Arial" w:eastAsia="Calibri" w:hAnsi="Arial" w:cs="Arial"/>
        </w:rPr>
        <w:lastRenderedPageBreak/>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54F5ABDD" w14:textId="77777777" w:rsidR="00CD6DAA" w:rsidRPr="00CD6DAA" w:rsidRDefault="00CD6DAA" w:rsidP="00CD6DAA">
      <w:pPr>
        <w:spacing w:after="200" w:line="276" w:lineRule="auto"/>
        <w:jc w:val="center"/>
        <w:rPr>
          <w:rFonts w:ascii="Arial" w:eastAsia="Calibri" w:hAnsi="Arial" w:cs="Arial"/>
          <w:b/>
        </w:rPr>
      </w:pPr>
      <w:r w:rsidRPr="00CD6DAA">
        <w:rPr>
          <w:rFonts w:ascii="Arial" w:eastAsia="Calibri" w:hAnsi="Arial" w:cs="Arial"/>
          <w:b/>
        </w:rPr>
        <w:t>2. Цели и задачи «Антикоррупционной политики»</w:t>
      </w:r>
    </w:p>
    <w:p w14:paraId="6FCF2489" w14:textId="77777777" w:rsidR="00CD6DAA" w:rsidRPr="00CD6DAA" w:rsidRDefault="00CD6DAA" w:rsidP="00CD6DAA">
      <w:pPr>
        <w:spacing w:after="200" w:line="276" w:lineRule="auto"/>
        <w:ind w:firstLine="720"/>
        <w:jc w:val="both"/>
        <w:rPr>
          <w:rFonts w:ascii="Arial" w:eastAsia="Calibri" w:hAnsi="Arial" w:cs="Arial"/>
        </w:rPr>
      </w:pPr>
      <w:r w:rsidRPr="00CD6DAA">
        <w:rPr>
          <w:rFonts w:ascii="Arial" w:eastAsia="Calibri" w:hAnsi="Arial" w:cs="Arial"/>
        </w:rPr>
        <w:t xml:space="preserve">Целью антикоррупционной политики является формирование единого подхода всех сотрудников учреждения к обеспечению работы по профилактике и противодействию коррупции в учреждении. </w:t>
      </w:r>
    </w:p>
    <w:p w14:paraId="78B98C9C" w14:textId="77777777" w:rsidR="00CD6DAA" w:rsidRPr="00CD6DAA" w:rsidRDefault="00CD6DAA" w:rsidP="00CD6DAA">
      <w:pPr>
        <w:spacing w:after="200" w:line="276" w:lineRule="auto"/>
        <w:ind w:firstLine="709"/>
        <w:jc w:val="both"/>
        <w:rPr>
          <w:rFonts w:ascii="Arial" w:eastAsia="Calibri" w:hAnsi="Arial" w:cs="Arial"/>
        </w:rPr>
      </w:pPr>
      <w:r w:rsidRPr="00CD6DAA">
        <w:rPr>
          <w:rFonts w:ascii="Arial" w:eastAsia="Calibri" w:hAnsi="Arial" w:cs="Arial"/>
        </w:rPr>
        <w:t>Задачами антикоррупционной политики являются:</w:t>
      </w:r>
    </w:p>
    <w:p w14:paraId="01542BCB" w14:textId="77777777" w:rsidR="00CD6DAA" w:rsidRPr="00CD6DAA" w:rsidRDefault="00CD6DAA" w:rsidP="00CD6DAA">
      <w:pPr>
        <w:spacing w:after="200" w:line="276" w:lineRule="auto"/>
        <w:ind w:firstLine="720"/>
        <w:jc w:val="both"/>
        <w:rPr>
          <w:rFonts w:ascii="Arial" w:eastAsia="Calibri" w:hAnsi="Arial" w:cs="Arial"/>
        </w:rPr>
      </w:pPr>
      <w:r w:rsidRPr="00CD6DAA">
        <w:rPr>
          <w:rFonts w:ascii="Arial" w:eastAsia="Calibri" w:hAnsi="Arial" w:cs="Arial"/>
        </w:rPr>
        <w:t>- информирование сотрудников о нормативно-правовом обеспечении работы по противодействию коррупции и ответственности за совершение коррупционных правонарушений;</w:t>
      </w:r>
    </w:p>
    <w:p w14:paraId="1520CC9C" w14:textId="77777777" w:rsidR="00CD6DAA" w:rsidRPr="00CD6DAA" w:rsidRDefault="00CD6DAA" w:rsidP="00CD6DAA">
      <w:pPr>
        <w:spacing w:after="200" w:line="276" w:lineRule="auto"/>
        <w:ind w:firstLine="720"/>
        <w:jc w:val="both"/>
        <w:rPr>
          <w:rFonts w:ascii="Arial" w:eastAsia="Calibri" w:hAnsi="Arial" w:cs="Arial"/>
        </w:rPr>
      </w:pPr>
      <w:r w:rsidRPr="00CD6DAA">
        <w:rPr>
          <w:rFonts w:ascii="Arial" w:eastAsia="Calibri" w:hAnsi="Arial" w:cs="Arial"/>
        </w:rPr>
        <w:t>- методическое обеспечение разработки и реализации мер, направленных на профилактику и противодействие коррупции в организации.</w:t>
      </w:r>
      <w:bookmarkStart w:id="8" w:name="sub_400"/>
    </w:p>
    <w:p w14:paraId="2656498D" w14:textId="77777777" w:rsidR="00CD6DAA" w:rsidRPr="00CD6DAA" w:rsidRDefault="00CD6DAA" w:rsidP="00CD6DAA">
      <w:pPr>
        <w:spacing w:after="200" w:line="276" w:lineRule="auto"/>
        <w:jc w:val="center"/>
        <w:rPr>
          <w:rFonts w:ascii="Arial" w:eastAsia="Calibri" w:hAnsi="Arial" w:cs="Arial"/>
          <w:b/>
        </w:rPr>
      </w:pPr>
      <w:r w:rsidRPr="00CD6DAA">
        <w:rPr>
          <w:rFonts w:ascii="Arial" w:eastAsia="Calibri" w:hAnsi="Arial" w:cs="Arial"/>
          <w:b/>
        </w:rPr>
        <w:t>3. Понятия и определения</w:t>
      </w:r>
    </w:p>
    <w:p w14:paraId="57507323" w14:textId="77777777" w:rsidR="00CD6DAA" w:rsidRPr="00CD6DAA" w:rsidRDefault="00CD6DAA" w:rsidP="00CD6DAA">
      <w:pPr>
        <w:spacing w:after="0" w:line="240" w:lineRule="auto"/>
        <w:ind w:firstLine="720"/>
        <w:jc w:val="both"/>
        <w:rPr>
          <w:rFonts w:ascii="Arial" w:eastAsia="Times New Roman" w:hAnsi="Arial" w:cs="Arial"/>
          <w:lang w:eastAsia="ru-RU"/>
        </w:rPr>
      </w:pPr>
      <w:r w:rsidRPr="00CD6DAA">
        <w:rPr>
          <w:rFonts w:ascii="Arial" w:eastAsia="Times New Roman" w:hAnsi="Arial" w:cs="Arial"/>
          <w:lang w:eastAsia="ru-RU"/>
        </w:rPr>
        <w:t xml:space="preserve">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w:t>
      </w:r>
      <w:r w:rsidRPr="00CD6DAA">
        <w:rPr>
          <w:rFonts w:ascii="Arial" w:eastAsia="Times New Roman" w:hAnsi="Arial" w:cs="Arial"/>
          <w:lang w:eastAsia="ru-RU"/>
        </w:rPr>
        <w:br/>
        <w:t xml:space="preserve">от 25 декабря 2008 г. № 273-ФЗ «О противодействии коррупции»). </w:t>
      </w:r>
      <w:bookmarkStart w:id="9" w:name="sub_1022"/>
      <w:bookmarkEnd w:id="9"/>
    </w:p>
    <w:p w14:paraId="445DDDCB" w14:textId="77777777" w:rsidR="00CD6DAA" w:rsidRPr="00CD6DAA" w:rsidRDefault="00CD6DAA" w:rsidP="00CD6DAA">
      <w:pPr>
        <w:spacing w:after="0" w:line="240" w:lineRule="auto"/>
        <w:ind w:firstLine="720"/>
        <w:jc w:val="both"/>
        <w:rPr>
          <w:rFonts w:ascii="Arial" w:eastAsia="Times New Roman" w:hAnsi="Arial" w:cs="Arial"/>
          <w:lang w:eastAsia="ru-RU"/>
        </w:rPr>
      </w:pPr>
      <w:r w:rsidRPr="00CD6DAA">
        <w:rPr>
          <w:rFonts w:ascii="Arial" w:eastAsia="Times New Roman" w:hAnsi="Arial" w:cs="Arial"/>
          <w:lang w:eastAsia="ru-RU"/>
        </w:rPr>
        <w:t xml:space="preserve">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 </w:t>
      </w:r>
      <w:bookmarkStart w:id="10" w:name="sub_10221"/>
      <w:bookmarkEnd w:id="10"/>
    </w:p>
    <w:p w14:paraId="60128F42" w14:textId="77777777" w:rsidR="00CD6DAA" w:rsidRPr="00CD6DAA" w:rsidRDefault="00CD6DAA" w:rsidP="00CD6DAA">
      <w:pPr>
        <w:spacing w:after="0" w:line="240" w:lineRule="auto"/>
        <w:ind w:firstLine="709"/>
        <w:jc w:val="both"/>
        <w:rPr>
          <w:rFonts w:ascii="Arial" w:eastAsia="Times New Roman" w:hAnsi="Arial" w:cs="Arial"/>
          <w:lang w:eastAsia="ru-RU"/>
        </w:rPr>
      </w:pPr>
      <w:r w:rsidRPr="00CD6DAA">
        <w:rPr>
          <w:rFonts w:ascii="Arial" w:eastAsia="Times New Roman" w:hAnsi="Arial" w:cs="Arial"/>
          <w:lang w:eastAsia="ru-RU"/>
        </w:rPr>
        <w:t>а) по предупреждению коррупции, в том числе по выявлению и последующему устранению причин коррупции (профилактика коррупции);</w:t>
      </w:r>
    </w:p>
    <w:p w14:paraId="430EC100" w14:textId="77777777" w:rsidR="00CD6DAA" w:rsidRPr="00CD6DAA" w:rsidRDefault="00CD6DAA" w:rsidP="00CD6DAA">
      <w:pPr>
        <w:spacing w:after="0" w:line="240" w:lineRule="auto"/>
        <w:ind w:firstLine="709"/>
        <w:jc w:val="both"/>
        <w:rPr>
          <w:rFonts w:ascii="Arial" w:eastAsia="Times New Roman" w:hAnsi="Arial" w:cs="Arial"/>
          <w:lang w:eastAsia="ru-RU"/>
        </w:rPr>
      </w:pPr>
      <w:r w:rsidRPr="00CD6DAA">
        <w:rPr>
          <w:rFonts w:ascii="Arial" w:eastAsia="Times New Roman" w:hAnsi="Arial" w:cs="Arial"/>
          <w:lang w:eastAsia="ru-RU"/>
        </w:rPr>
        <w:t>б) по выявлению, предупреждению, пресечению, раскрытию и расследованию коррупционных правонарушений (борьба с коррупцией);</w:t>
      </w:r>
    </w:p>
    <w:p w14:paraId="280EF7AA" w14:textId="77777777" w:rsidR="00CD6DAA" w:rsidRPr="00CD6DAA" w:rsidRDefault="00CD6DAA" w:rsidP="00CD6DAA">
      <w:pPr>
        <w:spacing w:after="0" w:line="240" w:lineRule="auto"/>
        <w:ind w:firstLine="709"/>
        <w:jc w:val="both"/>
        <w:rPr>
          <w:rFonts w:ascii="Arial" w:eastAsia="Times New Roman" w:hAnsi="Arial" w:cs="Arial"/>
          <w:lang w:eastAsia="ru-RU"/>
        </w:rPr>
      </w:pPr>
      <w:r w:rsidRPr="00CD6DAA">
        <w:rPr>
          <w:rFonts w:ascii="Arial" w:eastAsia="Times New Roman" w:hAnsi="Arial" w:cs="Arial"/>
          <w:lang w:eastAsia="ru-RU"/>
        </w:rPr>
        <w:t>в) по минимизации и (или) ликвидации последствий коррупционных правонарушений.</w:t>
      </w:r>
    </w:p>
    <w:p w14:paraId="6140065A" w14:textId="77777777" w:rsidR="00CD6DAA" w:rsidRPr="00CD6DAA" w:rsidRDefault="00CD6DAA" w:rsidP="00CD6DAA">
      <w:pPr>
        <w:spacing w:after="0" w:line="240" w:lineRule="auto"/>
        <w:ind w:firstLine="720"/>
        <w:jc w:val="both"/>
        <w:rPr>
          <w:rFonts w:ascii="Arial" w:eastAsia="Times New Roman" w:hAnsi="Arial" w:cs="Arial"/>
          <w:lang w:eastAsia="ru-RU"/>
        </w:rPr>
      </w:pPr>
      <w:r w:rsidRPr="00CD6DAA">
        <w:rPr>
          <w:rFonts w:ascii="Arial" w:eastAsia="Times New Roman" w:hAnsi="Arial" w:cs="Arial"/>
          <w:lang w:eastAsia="ru-RU"/>
        </w:rPr>
        <w:t>Организация – юридическое лицо независимо от формы собственности, организационно-правовой формы и отраслевой принадлежности.</w:t>
      </w:r>
    </w:p>
    <w:p w14:paraId="7040A37A" w14:textId="77777777" w:rsidR="00CD6DAA" w:rsidRPr="00CD6DAA" w:rsidRDefault="00CD6DAA" w:rsidP="00CD6DAA">
      <w:pPr>
        <w:spacing w:after="0" w:line="240" w:lineRule="auto"/>
        <w:ind w:firstLine="720"/>
        <w:jc w:val="both"/>
        <w:rPr>
          <w:rFonts w:ascii="Arial" w:eastAsia="Times New Roman" w:hAnsi="Arial" w:cs="Arial"/>
          <w:lang w:eastAsia="ru-RU"/>
        </w:rPr>
      </w:pPr>
      <w:r w:rsidRPr="00CD6DAA">
        <w:rPr>
          <w:rFonts w:ascii="Arial" w:eastAsia="Times New Roman" w:hAnsi="Arial" w:cs="Arial"/>
          <w:lang w:eastAsia="ru-RU"/>
        </w:rP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14:paraId="7ACC7807" w14:textId="77777777" w:rsidR="00CD6DAA" w:rsidRPr="00CD6DAA" w:rsidRDefault="00CD6DAA" w:rsidP="00CD6DAA">
      <w:pPr>
        <w:spacing w:after="0" w:line="240" w:lineRule="auto"/>
        <w:ind w:firstLine="720"/>
        <w:jc w:val="both"/>
        <w:rPr>
          <w:rFonts w:ascii="Arial" w:eastAsia="Times New Roman" w:hAnsi="Arial" w:cs="Arial"/>
          <w:lang w:eastAsia="ru-RU"/>
        </w:rPr>
      </w:pPr>
      <w:r w:rsidRPr="00CD6DAA">
        <w:rPr>
          <w:rFonts w:ascii="Arial" w:eastAsia="Times New Roman" w:hAnsi="Arial" w:cs="Arial"/>
          <w:lang w:eastAsia="ru-RU"/>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1125965D" w14:textId="77777777" w:rsidR="00CD6DAA" w:rsidRPr="00CD6DAA" w:rsidRDefault="00CD6DAA" w:rsidP="00CD6DAA">
      <w:pPr>
        <w:spacing w:after="0" w:line="240" w:lineRule="auto"/>
        <w:ind w:firstLine="720"/>
        <w:jc w:val="both"/>
        <w:rPr>
          <w:rFonts w:ascii="Arial" w:eastAsia="Times New Roman" w:hAnsi="Arial" w:cs="Arial"/>
          <w:lang w:eastAsia="ru-RU"/>
        </w:rPr>
      </w:pPr>
      <w:r w:rsidRPr="00CD6DAA">
        <w:rPr>
          <w:rFonts w:ascii="Arial" w:eastAsia="Times New Roman" w:hAnsi="Arial" w:cs="Arial"/>
          <w:lang w:eastAsia="ru-RU"/>
        </w:rPr>
        <w:t xml:space="preserve">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w:t>
      </w:r>
      <w:r w:rsidRPr="00CD6DAA">
        <w:rPr>
          <w:rFonts w:ascii="Arial" w:eastAsia="Times New Roman" w:hAnsi="Arial" w:cs="Arial"/>
          <w:lang w:eastAsia="ru-RU"/>
        </w:rPr>
        <w:lastRenderedPageBreak/>
        <w:t>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14:paraId="6A061DF6" w14:textId="77777777" w:rsidR="00CD6DAA" w:rsidRPr="00CD6DAA" w:rsidRDefault="00CD6DAA" w:rsidP="00CD6DAA">
      <w:pPr>
        <w:spacing w:after="0" w:line="240" w:lineRule="auto"/>
        <w:ind w:firstLine="720"/>
        <w:jc w:val="both"/>
        <w:rPr>
          <w:rFonts w:ascii="Arial" w:eastAsia="Times New Roman" w:hAnsi="Arial" w:cs="Arial"/>
          <w:lang w:eastAsia="ru-RU"/>
        </w:rPr>
      </w:pPr>
      <w:r w:rsidRPr="00CD6DAA">
        <w:rPr>
          <w:rFonts w:ascii="Arial" w:eastAsia="Times New Roman" w:hAnsi="Arial" w:cs="Arial"/>
          <w:lang w:eastAsia="ru-RU"/>
        </w:rPr>
        <w:t>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14:paraId="07B85EB5" w14:textId="77777777" w:rsidR="00CD6DAA" w:rsidRPr="00CD6DAA" w:rsidRDefault="00CD6DAA" w:rsidP="00CD6DAA">
      <w:pPr>
        <w:spacing w:after="0" w:line="240" w:lineRule="auto"/>
        <w:ind w:firstLine="720"/>
        <w:jc w:val="both"/>
        <w:rPr>
          <w:rFonts w:ascii="Arial" w:eastAsia="Times New Roman" w:hAnsi="Arial" w:cs="Arial"/>
          <w:lang w:eastAsia="ru-RU"/>
        </w:rPr>
      </w:pPr>
      <w:r w:rsidRPr="00CD6DAA">
        <w:rPr>
          <w:rFonts w:ascii="Arial" w:eastAsia="Times New Roman" w:hAnsi="Arial" w:cs="Arial"/>
          <w:lang w:eastAsia="ru-RU"/>
        </w:rPr>
        <w:t xml:space="preserve">Личная заинтересованность работника (представителя </w:t>
      </w:r>
      <w:r w:rsidRPr="00CD6DAA">
        <w:rPr>
          <w:rFonts w:ascii="Arial" w:eastAsia="Times New Roman" w:hAnsi="Arial" w:cs="Arial"/>
          <w:lang w:eastAsia="ru-RU"/>
        </w:rPr>
        <w:br/>
        <w:t>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14:paraId="4715EE4A" w14:textId="77777777" w:rsidR="00CD6DAA" w:rsidRPr="00CD6DAA" w:rsidRDefault="00CD6DAA" w:rsidP="00CD6DAA">
      <w:pPr>
        <w:spacing w:before="100" w:beforeAutospacing="1" w:after="100" w:afterAutospacing="1" w:line="240" w:lineRule="auto"/>
        <w:jc w:val="center"/>
        <w:rPr>
          <w:rFonts w:ascii="Arial" w:eastAsia="Times New Roman" w:hAnsi="Arial" w:cs="Arial"/>
          <w:b/>
          <w:lang w:eastAsia="ru-RU"/>
        </w:rPr>
      </w:pPr>
      <w:r w:rsidRPr="00CD6DAA">
        <w:rPr>
          <w:rFonts w:ascii="Arial" w:eastAsia="Times New Roman" w:hAnsi="Arial" w:cs="Arial"/>
          <w:b/>
          <w:lang w:eastAsia="ru-RU"/>
        </w:rPr>
        <w:t>4. Область применения</w:t>
      </w:r>
    </w:p>
    <w:p w14:paraId="2F6370FD" w14:textId="77777777" w:rsidR="00CD6DAA" w:rsidRPr="00CD6DAA" w:rsidRDefault="00CD6DAA" w:rsidP="00CD6DAA">
      <w:pPr>
        <w:spacing w:after="0" w:line="240" w:lineRule="auto"/>
        <w:ind w:firstLine="720"/>
        <w:jc w:val="both"/>
        <w:rPr>
          <w:rFonts w:ascii="Arial" w:eastAsia="Times New Roman" w:hAnsi="Arial" w:cs="Arial"/>
          <w:lang w:eastAsia="ru-RU"/>
        </w:rPr>
      </w:pPr>
      <w:r w:rsidRPr="00CD6DAA">
        <w:rPr>
          <w:rFonts w:ascii="Arial" w:eastAsia="Times New Roman" w:hAnsi="Arial" w:cs="Arial"/>
          <w:lang w:eastAsia="ru-RU"/>
        </w:rPr>
        <w:t xml:space="preserve">Все работники ГАУ </w:t>
      </w:r>
      <w:proofErr w:type="gramStart"/>
      <w:r w:rsidRPr="00CD6DAA">
        <w:rPr>
          <w:rFonts w:ascii="Arial" w:eastAsia="Times New Roman" w:hAnsi="Arial" w:cs="Arial"/>
          <w:lang w:eastAsia="ru-RU"/>
        </w:rPr>
        <w:t>МФЦ  должны</w:t>
      </w:r>
      <w:proofErr w:type="gramEnd"/>
      <w:r w:rsidRPr="00CD6DAA">
        <w:rPr>
          <w:rFonts w:ascii="Arial" w:eastAsia="Times New Roman" w:hAnsi="Arial" w:cs="Arial"/>
          <w:lang w:eastAsia="ru-RU"/>
        </w:rPr>
        <w:t xml:space="preserve"> руководствоваться настоящей Антикоррупционной политикой и неукоснительно соблюдать ее принципы  и требования. </w:t>
      </w:r>
    </w:p>
    <w:p w14:paraId="14F2672A" w14:textId="77777777" w:rsidR="00CD6DAA" w:rsidRPr="00CD6DAA" w:rsidRDefault="00CD6DAA" w:rsidP="00CD6DAA">
      <w:pPr>
        <w:spacing w:after="0" w:line="240" w:lineRule="auto"/>
        <w:jc w:val="both"/>
        <w:rPr>
          <w:rFonts w:ascii="Arial" w:eastAsia="Times New Roman" w:hAnsi="Arial" w:cs="Arial"/>
          <w:lang w:eastAsia="ru-RU"/>
        </w:rPr>
      </w:pPr>
      <w:r w:rsidRPr="00CD6DAA">
        <w:rPr>
          <w:rFonts w:ascii="Arial" w:eastAsia="Times New Roman" w:hAnsi="Arial" w:cs="Arial"/>
          <w:lang w:eastAsia="ru-RU"/>
        </w:rPr>
        <w:t xml:space="preserve"> </w:t>
      </w:r>
      <w:r w:rsidRPr="00CD6DAA">
        <w:rPr>
          <w:rFonts w:ascii="Arial" w:eastAsia="Times New Roman" w:hAnsi="Arial" w:cs="Arial"/>
          <w:lang w:eastAsia="ru-RU"/>
        </w:rPr>
        <w:tab/>
        <w:t xml:space="preserve">Руководитель Учреждения отвечает за организацию всех мероприятий, направленных на реализацию принципов и требований настоящей Антикоррупционной политики, включая назначение лиц, ответственных за разработку антикоррупционных процедур, их внедрение и контроль. </w:t>
      </w:r>
    </w:p>
    <w:p w14:paraId="326C7426" w14:textId="77777777" w:rsidR="00CD6DAA" w:rsidRPr="00CD6DAA" w:rsidRDefault="00CD6DAA" w:rsidP="00CD6DAA">
      <w:pPr>
        <w:spacing w:after="0" w:line="240" w:lineRule="auto"/>
        <w:ind w:firstLine="720"/>
        <w:jc w:val="both"/>
        <w:rPr>
          <w:rFonts w:ascii="Arial" w:eastAsia="Times New Roman" w:hAnsi="Arial" w:cs="Arial"/>
          <w:lang w:eastAsia="ru-RU"/>
        </w:rPr>
      </w:pPr>
      <w:r w:rsidRPr="00CD6DAA">
        <w:rPr>
          <w:rFonts w:ascii="Arial" w:eastAsia="Times New Roman" w:hAnsi="Arial" w:cs="Arial"/>
          <w:lang w:eastAsia="ru-RU"/>
        </w:rPr>
        <w:t xml:space="preserve">Принципы и требования настоящей Антикоррупционной </w:t>
      </w:r>
      <w:proofErr w:type="gramStart"/>
      <w:r w:rsidRPr="00CD6DAA">
        <w:rPr>
          <w:rFonts w:ascii="Arial" w:eastAsia="Times New Roman" w:hAnsi="Arial" w:cs="Arial"/>
          <w:lang w:eastAsia="ru-RU"/>
        </w:rPr>
        <w:t>политики  распространяются</w:t>
      </w:r>
      <w:proofErr w:type="gramEnd"/>
      <w:r w:rsidRPr="00CD6DAA">
        <w:rPr>
          <w:rFonts w:ascii="Arial" w:eastAsia="Times New Roman" w:hAnsi="Arial" w:cs="Arial"/>
          <w:lang w:eastAsia="ru-RU"/>
        </w:rPr>
        <w:t xml:space="preserve"> на контрагентов и представителей Учреждения, работников, а также на иных лиц, в тех случаях, когда соответствующие обязанности закреплены в договорах с ними, в их внутренних документах, либо прямо вытекают из закона. </w:t>
      </w:r>
    </w:p>
    <w:p w14:paraId="05B0B0FF" w14:textId="77777777" w:rsidR="00CD6DAA" w:rsidRPr="00CD6DAA" w:rsidRDefault="00CD6DAA" w:rsidP="00CD6DAA">
      <w:pPr>
        <w:spacing w:after="200" w:line="276" w:lineRule="auto"/>
        <w:jc w:val="both"/>
        <w:rPr>
          <w:rFonts w:ascii="Arial" w:eastAsia="Calibri" w:hAnsi="Arial" w:cs="Arial"/>
          <w:b/>
        </w:rPr>
      </w:pPr>
    </w:p>
    <w:p w14:paraId="6682DC49" w14:textId="77777777" w:rsidR="00CD6DAA" w:rsidRPr="00CD6DAA" w:rsidRDefault="00CD6DAA" w:rsidP="00CD6DAA">
      <w:pPr>
        <w:spacing w:after="200" w:line="276" w:lineRule="auto"/>
        <w:jc w:val="center"/>
        <w:rPr>
          <w:rFonts w:ascii="Arial" w:eastAsia="Calibri" w:hAnsi="Arial" w:cs="Arial"/>
          <w:b/>
        </w:rPr>
      </w:pPr>
      <w:r w:rsidRPr="00CD6DAA">
        <w:rPr>
          <w:rFonts w:ascii="Arial" w:eastAsia="Calibri" w:hAnsi="Arial" w:cs="Arial"/>
          <w:b/>
        </w:rPr>
        <w:t>5. Обязанности работников и Учреждения, связанных с предупреждением и противодействием коррупции</w:t>
      </w:r>
    </w:p>
    <w:p w14:paraId="4549B875" w14:textId="77777777" w:rsidR="00CD6DAA" w:rsidRPr="00CD6DAA" w:rsidRDefault="00CD6DAA" w:rsidP="00CD6DAA">
      <w:pPr>
        <w:spacing w:after="200" w:line="276" w:lineRule="auto"/>
        <w:ind w:firstLine="709"/>
        <w:jc w:val="both"/>
        <w:rPr>
          <w:rFonts w:ascii="Arial" w:eastAsia="Calibri" w:hAnsi="Arial" w:cs="Arial"/>
          <w:lang w:eastAsia="ru-RU"/>
        </w:rPr>
      </w:pPr>
      <w:r w:rsidRPr="00CD6DAA">
        <w:rPr>
          <w:rFonts w:ascii="Arial" w:eastAsia="Calibri" w:hAnsi="Arial" w:cs="Arial"/>
          <w:lang w:eastAsia="ru-RU"/>
        </w:rPr>
        <w:t>Обязанности работников Учреждения в связи с предупреждением и противодействием коррупции могут быть общими для всех сотрудников Учреждения или специальными, то есть устанавливаться для отдельных категорий работников.</w:t>
      </w:r>
    </w:p>
    <w:p w14:paraId="38363579" w14:textId="77777777" w:rsidR="00CD6DAA" w:rsidRPr="00CD6DAA" w:rsidRDefault="00CD6DAA" w:rsidP="00CD6DAA">
      <w:pPr>
        <w:spacing w:after="200" w:line="276" w:lineRule="auto"/>
        <w:ind w:firstLine="709"/>
        <w:jc w:val="both"/>
        <w:rPr>
          <w:rFonts w:ascii="Arial" w:eastAsia="Calibri" w:hAnsi="Arial" w:cs="Arial"/>
          <w:lang w:eastAsia="ru-RU"/>
        </w:rPr>
      </w:pPr>
      <w:r w:rsidRPr="00CD6DAA">
        <w:rPr>
          <w:rFonts w:ascii="Arial" w:eastAsia="Calibri" w:hAnsi="Arial" w:cs="Arial"/>
          <w:lang w:eastAsia="ru-RU"/>
        </w:rPr>
        <w:t>Общие обязанности работников в связи с предупреждением и противодействием коррупции следующие:</w:t>
      </w:r>
    </w:p>
    <w:p w14:paraId="12AE3C0D" w14:textId="77777777" w:rsidR="00CD6DAA" w:rsidRPr="00CD6DAA" w:rsidRDefault="00CD6DAA" w:rsidP="00CD6DAA">
      <w:pPr>
        <w:numPr>
          <w:ilvl w:val="0"/>
          <w:numId w:val="2"/>
        </w:numPr>
        <w:spacing w:before="100" w:beforeAutospacing="1" w:after="100" w:afterAutospacing="1" w:line="240" w:lineRule="auto"/>
        <w:jc w:val="both"/>
        <w:rPr>
          <w:rFonts w:ascii="Arial" w:eastAsia="Calibri" w:hAnsi="Arial" w:cs="Arial"/>
          <w:lang w:eastAsia="ru-RU"/>
        </w:rPr>
      </w:pPr>
      <w:r w:rsidRPr="00CD6DAA">
        <w:rPr>
          <w:rFonts w:ascii="Arial" w:eastAsia="Calibri" w:hAnsi="Arial" w:cs="Arial"/>
          <w:lang w:eastAsia="ru-RU"/>
        </w:rPr>
        <w:t>воздерживаться от совершения и (или) участия в совершении коррупционных правонарушений в интересах или от имени Учреждения;</w:t>
      </w:r>
    </w:p>
    <w:p w14:paraId="41427113" w14:textId="77777777" w:rsidR="00CD6DAA" w:rsidRPr="00CD6DAA" w:rsidRDefault="00CD6DAA" w:rsidP="00CD6DAA">
      <w:pPr>
        <w:numPr>
          <w:ilvl w:val="0"/>
          <w:numId w:val="2"/>
        </w:numPr>
        <w:spacing w:before="100" w:beforeAutospacing="1" w:after="100" w:afterAutospacing="1" w:line="240" w:lineRule="auto"/>
        <w:jc w:val="both"/>
        <w:rPr>
          <w:rFonts w:ascii="Arial" w:eastAsia="Calibri" w:hAnsi="Arial" w:cs="Arial"/>
          <w:lang w:eastAsia="ru-RU"/>
        </w:rPr>
      </w:pPr>
      <w:r w:rsidRPr="00CD6DAA">
        <w:rPr>
          <w:rFonts w:ascii="Arial" w:eastAsia="Calibri" w:hAnsi="Arial" w:cs="Arial"/>
          <w:lang w:eastAsia="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14:paraId="2CF8C224" w14:textId="77777777" w:rsidR="00CD6DAA" w:rsidRPr="00CD6DAA" w:rsidRDefault="00CD6DAA" w:rsidP="00CD6DAA">
      <w:pPr>
        <w:numPr>
          <w:ilvl w:val="0"/>
          <w:numId w:val="2"/>
        </w:numPr>
        <w:spacing w:before="100" w:beforeAutospacing="1" w:after="100" w:afterAutospacing="1" w:line="240" w:lineRule="auto"/>
        <w:jc w:val="both"/>
        <w:rPr>
          <w:rFonts w:ascii="Arial" w:eastAsia="Calibri" w:hAnsi="Arial" w:cs="Arial"/>
          <w:lang w:eastAsia="ru-RU"/>
        </w:rPr>
      </w:pPr>
      <w:r w:rsidRPr="00CD6DAA">
        <w:rPr>
          <w:rFonts w:ascii="Arial" w:eastAsia="Calibri" w:hAnsi="Arial" w:cs="Arial"/>
          <w:lang w:eastAsia="ru-RU"/>
        </w:rPr>
        <w:t>незамедлительно информировать непосредственного руководителя или лицо, ответственное за реализацию антикоррупционной политики о случаях склонения работника к совершению коррупционных правонарушений;</w:t>
      </w:r>
    </w:p>
    <w:p w14:paraId="5E3CA98E" w14:textId="77777777" w:rsidR="00CD6DAA" w:rsidRPr="00CD6DAA" w:rsidRDefault="00CD6DAA" w:rsidP="00CD6DAA">
      <w:pPr>
        <w:numPr>
          <w:ilvl w:val="0"/>
          <w:numId w:val="2"/>
        </w:numPr>
        <w:spacing w:before="100" w:beforeAutospacing="1" w:after="100" w:afterAutospacing="1" w:line="240" w:lineRule="auto"/>
        <w:jc w:val="both"/>
        <w:rPr>
          <w:rFonts w:ascii="Arial" w:eastAsia="Calibri" w:hAnsi="Arial" w:cs="Arial"/>
          <w:lang w:eastAsia="ru-RU"/>
        </w:rPr>
      </w:pPr>
      <w:r w:rsidRPr="00CD6DAA">
        <w:rPr>
          <w:rFonts w:ascii="Arial" w:eastAsia="Calibri" w:hAnsi="Arial" w:cs="Arial"/>
          <w:lang w:eastAsia="ru-RU"/>
        </w:rPr>
        <w:t>незамедлительно информировать непосредственного начальника или лицо, ответственное за реализацию антикоррупционной политики о ставшей известной работнику информации о случаях совершения коррупционных правонарушений другими работниками, контрагентами Учреждения или иными лицами;</w:t>
      </w:r>
    </w:p>
    <w:p w14:paraId="58419B8E" w14:textId="77777777" w:rsidR="00CD6DAA" w:rsidRPr="00CD6DAA" w:rsidRDefault="00CD6DAA" w:rsidP="00CD6DAA">
      <w:pPr>
        <w:numPr>
          <w:ilvl w:val="0"/>
          <w:numId w:val="2"/>
        </w:numPr>
        <w:spacing w:before="100" w:beforeAutospacing="1" w:after="100" w:afterAutospacing="1" w:line="240" w:lineRule="auto"/>
        <w:jc w:val="both"/>
        <w:rPr>
          <w:rFonts w:ascii="Arial" w:eastAsia="Calibri" w:hAnsi="Arial" w:cs="Arial"/>
          <w:lang w:eastAsia="ru-RU"/>
        </w:rPr>
      </w:pPr>
      <w:r w:rsidRPr="00CD6DAA">
        <w:rPr>
          <w:rFonts w:ascii="Arial" w:eastAsia="Calibri" w:hAnsi="Arial" w:cs="Arial"/>
          <w:lang w:eastAsia="ru-RU"/>
        </w:rPr>
        <w:t>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14:paraId="67F970CC" w14:textId="77777777" w:rsidR="00CD6DAA" w:rsidRPr="00CD6DAA" w:rsidRDefault="00CD6DAA" w:rsidP="00CD6DAA">
      <w:pPr>
        <w:spacing w:after="200" w:line="276" w:lineRule="auto"/>
        <w:ind w:firstLine="709"/>
        <w:jc w:val="both"/>
        <w:rPr>
          <w:rFonts w:ascii="Arial" w:eastAsia="Calibri" w:hAnsi="Arial" w:cs="Arial"/>
          <w:lang w:eastAsia="ru-RU"/>
        </w:rPr>
      </w:pPr>
      <w:r w:rsidRPr="00CD6DAA">
        <w:rPr>
          <w:rFonts w:ascii="Arial" w:eastAsia="Calibri" w:hAnsi="Arial" w:cs="Arial"/>
          <w:lang w:eastAsia="ru-RU"/>
        </w:rPr>
        <w:lastRenderedPageBreak/>
        <w:t>Специальные обязанности в связи с предупреждением и противодействием коррупции могут устанавливаться для следующих категорий лиц, работающих в Учреждении:</w:t>
      </w:r>
    </w:p>
    <w:p w14:paraId="6769369F" w14:textId="77777777" w:rsidR="00CD6DAA" w:rsidRPr="00CD6DAA" w:rsidRDefault="00CD6DAA" w:rsidP="00CD6DAA">
      <w:pPr>
        <w:spacing w:after="200" w:line="276" w:lineRule="auto"/>
        <w:ind w:firstLine="709"/>
        <w:jc w:val="both"/>
        <w:rPr>
          <w:rFonts w:ascii="Arial" w:eastAsia="Calibri" w:hAnsi="Arial" w:cs="Arial"/>
          <w:lang w:eastAsia="ru-RU"/>
        </w:rPr>
      </w:pPr>
      <w:r w:rsidRPr="00CD6DAA">
        <w:rPr>
          <w:rFonts w:ascii="Arial" w:eastAsia="Calibri" w:hAnsi="Arial" w:cs="Arial"/>
          <w:lang w:eastAsia="ru-RU"/>
        </w:rPr>
        <w:t>1) руководства Учреждения;</w:t>
      </w:r>
    </w:p>
    <w:p w14:paraId="4A615CE9" w14:textId="77777777" w:rsidR="00CD6DAA" w:rsidRPr="00CD6DAA" w:rsidRDefault="00CD6DAA" w:rsidP="00CD6DAA">
      <w:pPr>
        <w:spacing w:after="200" w:line="276" w:lineRule="auto"/>
        <w:ind w:firstLine="709"/>
        <w:jc w:val="both"/>
        <w:rPr>
          <w:rFonts w:ascii="Arial" w:eastAsia="Calibri" w:hAnsi="Arial" w:cs="Arial"/>
          <w:lang w:eastAsia="ru-RU"/>
        </w:rPr>
      </w:pPr>
      <w:r w:rsidRPr="00CD6DAA">
        <w:rPr>
          <w:rFonts w:ascii="Arial" w:eastAsia="Calibri" w:hAnsi="Arial" w:cs="Arial"/>
          <w:lang w:eastAsia="ru-RU"/>
        </w:rPr>
        <w:t>2) лиц, ответственных за реализацию антикоррупционной политики;</w:t>
      </w:r>
    </w:p>
    <w:p w14:paraId="143626BF" w14:textId="77777777" w:rsidR="00CD6DAA" w:rsidRPr="00CD6DAA" w:rsidRDefault="00CD6DAA" w:rsidP="00CD6DAA">
      <w:pPr>
        <w:spacing w:after="200" w:line="276" w:lineRule="auto"/>
        <w:ind w:firstLine="709"/>
        <w:jc w:val="both"/>
        <w:rPr>
          <w:rFonts w:ascii="Arial" w:eastAsia="Calibri" w:hAnsi="Arial" w:cs="Arial"/>
          <w:lang w:eastAsia="ru-RU"/>
        </w:rPr>
      </w:pPr>
      <w:r w:rsidRPr="00CD6DAA">
        <w:rPr>
          <w:rFonts w:ascii="Arial" w:eastAsia="Calibri" w:hAnsi="Arial" w:cs="Arial"/>
          <w:lang w:eastAsia="ru-RU"/>
        </w:rPr>
        <w:t>3) работников, чья деятельность связана с коррупционными рисками;</w:t>
      </w:r>
    </w:p>
    <w:p w14:paraId="7C792787" w14:textId="77777777" w:rsidR="00CD6DAA" w:rsidRPr="00CD6DAA" w:rsidRDefault="00CD6DAA" w:rsidP="00CD6DAA">
      <w:pPr>
        <w:spacing w:after="200" w:line="276" w:lineRule="auto"/>
        <w:ind w:firstLine="709"/>
        <w:jc w:val="both"/>
        <w:rPr>
          <w:rFonts w:ascii="Arial" w:eastAsia="Calibri" w:hAnsi="Arial" w:cs="Arial"/>
          <w:lang w:eastAsia="ru-RU"/>
        </w:rPr>
      </w:pPr>
      <w:r w:rsidRPr="00CD6DAA">
        <w:rPr>
          <w:rFonts w:ascii="Arial" w:eastAsia="Calibri" w:hAnsi="Arial" w:cs="Arial"/>
          <w:lang w:eastAsia="ru-RU"/>
        </w:rPr>
        <w:t>4) лиц, осуществляющих внутренний контроль и аудит, и т.д.</w:t>
      </w:r>
    </w:p>
    <w:p w14:paraId="4EEE6472" w14:textId="77777777" w:rsidR="00CD6DAA" w:rsidRPr="00CD6DAA" w:rsidRDefault="00CD6DAA" w:rsidP="00CD6DAA">
      <w:pPr>
        <w:spacing w:after="200" w:line="276" w:lineRule="auto"/>
        <w:ind w:firstLine="709"/>
        <w:jc w:val="both"/>
        <w:rPr>
          <w:rFonts w:ascii="Arial" w:eastAsia="Calibri" w:hAnsi="Arial" w:cs="Arial"/>
          <w:lang w:eastAsia="ru-RU"/>
        </w:rPr>
      </w:pPr>
      <w:r w:rsidRPr="00CD6DAA">
        <w:rPr>
          <w:rFonts w:ascii="Arial" w:eastAsia="Calibri" w:hAnsi="Arial" w:cs="Arial"/>
          <w:lang w:eastAsia="ru-RU"/>
        </w:rPr>
        <w:t xml:space="preserve">Общие, так и специальные обязанности по соглашению сторон могут включаются в трудовой договор с работниками Учреждения. При условии закрепления обязанностей работника в связи с предупреждением и противодействием коррупции в трудовом </w:t>
      </w:r>
      <w:proofErr w:type="gramStart"/>
      <w:r w:rsidRPr="00CD6DAA">
        <w:rPr>
          <w:rFonts w:ascii="Arial" w:eastAsia="Calibri" w:hAnsi="Arial" w:cs="Arial"/>
          <w:lang w:eastAsia="ru-RU"/>
        </w:rPr>
        <w:t>договоре  работодатель</w:t>
      </w:r>
      <w:proofErr w:type="gramEnd"/>
      <w:r w:rsidRPr="00CD6DAA">
        <w:rPr>
          <w:rFonts w:ascii="Arial" w:eastAsia="Calibri" w:hAnsi="Arial" w:cs="Arial"/>
          <w:lang w:eastAsia="ru-RU"/>
        </w:rPr>
        <w:t xml:space="preserve"> вправе применить к работнику меры дисциплинарного взыскания за их неисполнение.</w:t>
      </w:r>
    </w:p>
    <w:p w14:paraId="2A9053BD" w14:textId="77777777" w:rsidR="00CD6DAA" w:rsidRPr="00CD6DAA" w:rsidRDefault="00CD6DAA" w:rsidP="00CD6DAA">
      <w:pPr>
        <w:spacing w:after="200" w:line="276" w:lineRule="auto"/>
        <w:ind w:firstLine="709"/>
        <w:jc w:val="both"/>
        <w:rPr>
          <w:rFonts w:ascii="Calibri" w:eastAsia="Calibri" w:hAnsi="Calibri" w:cs="Times New Roman"/>
        </w:rPr>
      </w:pPr>
      <w:r w:rsidRPr="00CD6DAA">
        <w:rPr>
          <w:rFonts w:ascii="Arial" w:eastAsia="Calibri" w:hAnsi="Arial" w:cs="Arial"/>
          <w:lang w:eastAsia="ru-RU"/>
        </w:rPr>
        <w:t>В целях обеспечения эффективного исполнения возложенных на работников обязанностей регламентируется процедуры их соблюдения.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закрепляется в локальном нормативном акте Учреждения.</w:t>
      </w:r>
    </w:p>
    <w:p w14:paraId="7DE949D4" w14:textId="77777777" w:rsidR="00CD6DAA" w:rsidRPr="00CD6DAA" w:rsidRDefault="00CD6DAA" w:rsidP="00CD6DAA">
      <w:pPr>
        <w:spacing w:before="100" w:beforeAutospacing="1" w:after="100" w:afterAutospacing="1" w:line="240" w:lineRule="auto"/>
        <w:jc w:val="center"/>
        <w:rPr>
          <w:rFonts w:ascii="Times New Roman" w:eastAsia="Times New Roman" w:hAnsi="Times New Roman" w:cs="Times New Roman"/>
          <w:lang w:eastAsia="ru-RU"/>
        </w:rPr>
      </w:pPr>
      <w:r w:rsidRPr="00CD6DAA">
        <w:rPr>
          <w:rFonts w:ascii="Arial" w:eastAsia="Times New Roman" w:hAnsi="Arial" w:cs="Arial"/>
          <w:b/>
          <w:bCs/>
          <w:lang w:eastAsia="ru-RU"/>
        </w:rPr>
        <w:t>7. Определение должностных лиц Учреждения, ответственных за реализацию антикоррупционной политики</w:t>
      </w:r>
    </w:p>
    <w:p w14:paraId="79C257DA" w14:textId="77777777" w:rsidR="00CD6DAA" w:rsidRPr="00CD6DAA" w:rsidRDefault="00CD6DAA" w:rsidP="00CD6DAA">
      <w:pPr>
        <w:spacing w:after="0" w:line="240" w:lineRule="auto"/>
        <w:ind w:left="357"/>
        <w:jc w:val="both"/>
        <w:rPr>
          <w:rFonts w:ascii="Arial" w:eastAsia="Times New Roman" w:hAnsi="Arial" w:cs="Arial"/>
          <w:lang w:eastAsia="ru-RU"/>
        </w:rPr>
      </w:pPr>
    </w:p>
    <w:p w14:paraId="2FB1408E" w14:textId="77777777" w:rsidR="00CD6DAA" w:rsidRPr="00CD6DAA" w:rsidRDefault="00CD6DAA" w:rsidP="00CD6DAA">
      <w:pPr>
        <w:spacing w:after="0" w:line="240" w:lineRule="auto"/>
        <w:ind w:firstLine="709"/>
        <w:jc w:val="both"/>
        <w:rPr>
          <w:rFonts w:ascii="Arial" w:eastAsia="Times New Roman" w:hAnsi="Arial" w:cs="Arial"/>
          <w:lang w:eastAsia="ru-RU"/>
        </w:rPr>
      </w:pPr>
      <w:r w:rsidRPr="00CD6DAA">
        <w:rPr>
          <w:rFonts w:ascii="Arial" w:eastAsia="Times New Roman" w:hAnsi="Arial" w:cs="Arial"/>
          <w:lang w:eastAsia="ru-RU"/>
        </w:rPr>
        <w:t>Ответственные за реализацию антикоррупционной политики определяются в локальных нормативных актах Учреждения.</w:t>
      </w:r>
    </w:p>
    <w:p w14:paraId="3E0652E4" w14:textId="77777777" w:rsidR="00CD6DAA" w:rsidRPr="00CD6DAA" w:rsidRDefault="00CD6DAA" w:rsidP="00CD6DAA">
      <w:pPr>
        <w:spacing w:before="100" w:beforeAutospacing="1" w:after="100" w:afterAutospacing="1" w:line="240" w:lineRule="auto"/>
        <w:jc w:val="center"/>
        <w:rPr>
          <w:rFonts w:ascii="Arial" w:eastAsia="Times New Roman" w:hAnsi="Arial" w:cs="Arial"/>
          <w:b/>
          <w:lang w:eastAsia="ru-RU"/>
        </w:rPr>
      </w:pPr>
      <w:r w:rsidRPr="00CD6DAA">
        <w:rPr>
          <w:rFonts w:ascii="Arial" w:eastAsia="Times New Roman" w:hAnsi="Arial" w:cs="Arial"/>
          <w:b/>
          <w:lang w:eastAsia="ru-RU"/>
        </w:rPr>
        <w:t>8. </w:t>
      </w:r>
      <w:r w:rsidRPr="00CD6DAA">
        <w:rPr>
          <w:rFonts w:ascii="Arial" w:eastAsia="Times New Roman" w:hAnsi="Arial" w:cs="Arial"/>
          <w:b/>
          <w:bCs/>
          <w:lang w:eastAsia="ru-RU"/>
        </w:rPr>
        <w:t>Ответственность работников за несоблюдение требований антикоррупционной политики</w:t>
      </w:r>
    </w:p>
    <w:p w14:paraId="13A6BD5D" w14:textId="77777777" w:rsidR="00CD6DAA" w:rsidRPr="00CD6DAA" w:rsidRDefault="00CD6DAA" w:rsidP="00CD6DAA">
      <w:pPr>
        <w:spacing w:after="0" w:line="240" w:lineRule="auto"/>
        <w:ind w:firstLine="720"/>
        <w:jc w:val="both"/>
        <w:rPr>
          <w:rFonts w:ascii="Arial" w:eastAsia="Times New Roman" w:hAnsi="Arial" w:cs="Arial"/>
          <w:lang w:eastAsia="ru-RU"/>
        </w:rPr>
      </w:pPr>
      <w:r w:rsidRPr="00CD6DAA">
        <w:rPr>
          <w:rFonts w:ascii="Arial" w:eastAsia="Times New Roman" w:hAnsi="Arial" w:cs="Arial"/>
          <w:lang w:eastAsia="ru-RU"/>
        </w:rPr>
        <w:t>Все работники всех структурных подразделений Учреждения, независимо от занимаемой должности, несут ответственность, предусмотренную действующим законодательством Российской Федерации, за соблюдение принципов и требований настоящей Антикоррупционной политики, а также за действия (бездействие) подчиненных им лиц, нарушающие эти принципы и требования.</w:t>
      </w:r>
    </w:p>
    <w:p w14:paraId="7EBB45AA" w14:textId="77777777" w:rsidR="00CD6DAA" w:rsidRPr="00CD6DAA" w:rsidRDefault="00CD6DAA" w:rsidP="00CD6DAA">
      <w:pPr>
        <w:spacing w:after="0" w:line="240" w:lineRule="auto"/>
        <w:ind w:firstLine="720"/>
        <w:jc w:val="both"/>
        <w:rPr>
          <w:rFonts w:ascii="Arial" w:eastAsia="Times New Roman" w:hAnsi="Arial" w:cs="Arial"/>
          <w:lang w:eastAsia="ru-RU"/>
        </w:rPr>
      </w:pPr>
      <w:r w:rsidRPr="00CD6DAA">
        <w:rPr>
          <w:rFonts w:ascii="Arial" w:eastAsia="Times New Roman" w:hAnsi="Arial" w:cs="Arial"/>
          <w:lang w:eastAsia="ru-RU"/>
        </w:rPr>
        <w:t>Учреждением по каждому разумно обоснованному подозрению или установленному факту коррупции будут инициироваться служебные расследования в рамках, допустимых применимым законодательством.</w:t>
      </w:r>
    </w:p>
    <w:p w14:paraId="716C8364" w14:textId="77777777" w:rsidR="00CD6DAA" w:rsidRPr="00CD6DAA" w:rsidRDefault="00CD6DAA" w:rsidP="00CD6DAA">
      <w:pPr>
        <w:spacing w:after="0" w:line="240" w:lineRule="auto"/>
        <w:ind w:firstLine="720"/>
        <w:jc w:val="both"/>
        <w:rPr>
          <w:rFonts w:ascii="Arial" w:eastAsia="Times New Roman" w:hAnsi="Arial" w:cs="Arial"/>
          <w:lang w:eastAsia="ru-RU"/>
        </w:rPr>
      </w:pPr>
      <w:r w:rsidRPr="00CD6DAA">
        <w:rPr>
          <w:rFonts w:ascii="Arial" w:eastAsia="Times New Roman" w:hAnsi="Arial" w:cs="Arial"/>
          <w:lang w:eastAsia="ru-RU"/>
        </w:rPr>
        <w:t>Лица, виновные в нарушении требований настоящей Антикоррупционной политики, могут быть привлечены к ответственности по инициативе Учреждения, правоохранительных органов или иных лиц в порядке и по основаниям, предусмотренным законодательством Российской Федерации, локальными нормативными актами и трудовыми договорами Учреждения.</w:t>
      </w:r>
    </w:p>
    <w:p w14:paraId="6AF97E40" w14:textId="77777777" w:rsidR="00CD6DAA" w:rsidRPr="00CD6DAA" w:rsidRDefault="00CD6DAA" w:rsidP="00CD6DAA">
      <w:pPr>
        <w:spacing w:before="100" w:beforeAutospacing="1" w:after="100" w:afterAutospacing="1" w:line="240" w:lineRule="auto"/>
        <w:jc w:val="center"/>
        <w:rPr>
          <w:rFonts w:ascii="Arial" w:eastAsia="Times New Roman" w:hAnsi="Arial" w:cs="Arial"/>
          <w:lang w:eastAsia="ru-RU"/>
        </w:rPr>
      </w:pPr>
      <w:r w:rsidRPr="00CD6DAA">
        <w:rPr>
          <w:rFonts w:ascii="Arial" w:eastAsia="Times New Roman" w:hAnsi="Arial" w:cs="Arial"/>
          <w:b/>
          <w:bCs/>
          <w:lang w:eastAsia="ru-RU"/>
        </w:rPr>
        <w:t>9. Порядок пересмотра и внесения изменений в антикоррупционную политику организации</w:t>
      </w:r>
    </w:p>
    <w:p w14:paraId="006D3EE3" w14:textId="77777777" w:rsidR="00CD6DAA" w:rsidRPr="00CD6DAA" w:rsidRDefault="00CD6DAA" w:rsidP="00CD6DAA">
      <w:pPr>
        <w:spacing w:after="0" w:line="240" w:lineRule="auto"/>
        <w:ind w:firstLine="851"/>
        <w:jc w:val="both"/>
        <w:rPr>
          <w:rFonts w:ascii="Arial" w:eastAsia="Times New Roman" w:hAnsi="Arial" w:cs="Arial"/>
          <w:lang w:eastAsia="ru-RU"/>
        </w:rPr>
      </w:pPr>
      <w:r w:rsidRPr="00CD6DAA">
        <w:rPr>
          <w:rFonts w:ascii="Arial" w:eastAsia="Times New Roman" w:hAnsi="Arial" w:cs="Arial"/>
          <w:lang w:eastAsia="ru-RU"/>
        </w:rPr>
        <w:t xml:space="preserve">В процессе работы должен осуществляться регулярный мониторинг хода и эффективности реализации антикоррупционной политики. Если по результатам </w:t>
      </w:r>
      <w:r w:rsidRPr="00CD6DAA">
        <w:rPr>
          <w:rFonts w:ascii="Arial" w:eastAsia="Times New Roman" w:hAnsi="Arial" w:cs="Arial"/>
          <w:lang w:eastAsia="ru-RU"/>
        </w:rPr>
        <w:lastRenderedPageBreak/>
        <w:t>мониторинга возникают сомнения в эффективности реализуемых антикоррупционных мероприятий, в антикоррупционную политику вносятся изменения и дополнения.</w:t>
      </w:r>
    </w:p>
    <w:p w14:paraId="7A1231A6" w14:textId="77777777" w:rsidR="00CD6DAA" w:rsidRPr="00CD6DAA" w:rsidRDefault="00CD6DAA" w:rsidP="00CD6DAA">
      <w:pPr>
        <w:spacing w:after="0" w:line="240" w:lineRule="auto"/>
        <w:ind w:firstLine="851"/>
        <w:jc w:val="both"/>
        <w:rPr>
          <w:rFonts w:ascii="Arial" w:eastAsia="Times New Roman" w:hAnsi="Arial" w:cs="Arial"/>
          <w:lang w:eastAsia="ru-RU"/>
        </w:rPr>
      </w:pPr>
      <w:r w:rsidRPr="00CD6DAA">
        <w:rPr>
          <w:rFonts w:ascii="Arial" w:eastAsia="Times New Roman" w:hAnsi="Arial" w:cs="Arial"/>
          <w:lang w:eastAsia="ru-RU"/>
        </w:rPr>
        <w:t>Пересмотр принятой антикоррупционной политики может проводиться и в иных случаях, таких как внесение изменений в Трудовой Кодекс РФ и законодательство о противодействии коррупции, изменение организационно-правовой формы организации и так далее.</w:t>
      </w:r>
      <w:bookmarkEnd w:id="8"/>
    </w:p>
    <w:p w14:paraId="2707AD6F" w14:textId="77777777" w:rsidR="00CD6DAA" w:rsidRPr="00CD6DAA" w:rsidRDefault="00CD6DAA" w:rsidP="00CD6DAA">
      <w:pPr>
        <w:tabs>
          <w:tab w:val="left" w:pos="3780"/>
        </w:tabs>
        <w:spacing w:after="200" w:line="276" w:lineRule="auto"/>
        <w:jc w:val="both"/>
        <w:rPr>
          <w:rFonts w:ascii="Arial" w:eastAsia="Calibri" w:hAnsi="Arial" w:cs="Arial"/>
        </w:rPr>
      </w:pPr>
    </w:p>
    <w:p w14:paraId="6C955190" w14:textId="77777777" w:rsidR="00CD6DAA" w:rsidRPr="00CD6DAA" w:rsidRDefault="00CD6DAA" w:rsidP="00CD6DAA">
      <w:pPr>
        <w:tabs>
          <w:tab w:val="left" w:pos="3780"/>
        </w:tabs>
        <w:spacing w:after="200" w:line="276" w:lineRule="auto"/>
        <w:jc w:val="both"/>
        <w:rPr>
          <w:rFonts w:ascii="Arial" w:eastAsia="Calibri" w:hAnsi="Arial" w:cs="Arial"/>
        </w:rPr>
      </w:pPr>
    </w:p>
    <w:p w14:paraId="37670423" w14:textId="77777777" w:rsidR="00CD6DAA" w:rsidRPr="00CD6DAA" w:rsidRDefault="00CD6DAA" w:rsidP="00CD6DAA">
      <w:pPr>
        <w:tabs>
          <w:tab w:val="left" w:pos="3780"/>
        </w:tabs>
        <w:spacing w:after="200" w:line="276" w:lineRule="auto"/>
        <w:jc w:val="both"/>
        <w:rPr>
          <w:rFonts w:ascii="Arial" w:eastAsia="Calibri" w:hAnsi="Arial" w:cs="Arial"/>
        </w:rPr>
      </w:pPr>
    </w:p>
    <w:p w14:paraId="4BCA20AC" w14:textId="77777777" w:rsidR="00CD6DAA" w:rsidRPr="00CD6DAA" w:rsidRDefault="00CD6DAA" w:rsidP="00CD6DAA">
      <w:pPr>
        <w:spacing w:after="0" w:line="276" w:lineRule="auto"/>
        <w:jc w:val="right"/>
        <w:rPr>
          <w:rFonts w:ascii="Arial" w:eastAsia="Calibri" w:hAnsi="Arial" w:cs="Arial"/>
        </w:rPr>
      </w:pPr>
      <w:r w:rsidRPr="00CD6DAA">
        <w:rPr>
          <w:rFonts w:ascii="Arial" w:eastAsia="Calibri" w:hAnsi="Arial" w:cs="Arial"/>
        </w:rPr>
        <w:tab/>
        <w:t xml:space="preserve">      </w:t>
      </w:r>
    </w:p>
    <w:p w14:paraId="2454395B" w14:textId="77777777" w:rsidR="00CD6DAA" w:rsidRPr="00CD6DAA" w:rsidRDefault="00CD6DAA" w:rsidP="00CD6DAA">
      <w:pPr>
        <w:spacing w:after="0" w:line="276" w:lineRule="auto"/>
        <w:jc w:val="right"/>
        <w:rPr>
          <w:rFonts w:ascii="Arial" w:eastAsia="Calibri" w:hAnsi="Arial" w:cs="Arial"/>
        </w:rPr>
      </w:pPr>
      <w:r w:rsidRPr="00CD6DAA">
        <w:rPr>
          <w:rFonts w:ascii="Arial" w:eastAsia="Calibri" w:hAnsi="Arial" w:cs="Arial"/>
        </w:rPr>
        <w:t xml:space="preserve">                                                                                  </w:t>
      </w:r>
    </w:p>
    <w:p w14:paraId="4E292DDA" w14:textId="77777777" w:rsidR="00CD6DAA" w:rsidRPr="00CD6DAA" w:rsidRDefault="00CD6DAA" w:rsidP="00CD6DAA">
      <w:pPr>
        <w:tabs>
          <w:tab w:val="left" w:pos="7905"/>
        </w:tabs>
        <w:spacing w:after="200" w:line="276" w:lineRule="auto"/>
        <w:jc w:val="right"/>
        <w:rPr>
          <w:rFonts w:ascii="Arial" w:eastAsia="Calibri" w:hAnsi="Arial" w:cs="Arial"/>
        </w:rPr>
      </w:pPr>
    </w:p>
    <w:p w14:paraId="1CD0DD36" w14:textId="77777777" w:rsidR="00CD6DAA" w:rsidRPr="00CD6DAA" w:rsidRDefault="00CD6DAA" w:rsidP="00CD6DAA">
      <w:pPr>
        <w:spacing w:after="200" w:line="276" w:lineRule="auto"/>
        <w:rPr>
          <w:rFonts w:ascii="Times New Roman" w:eastAsia="Calibri" w:hAnsi="Times New Roman" w:cs="Times New Roman"/>
          <w:b/>
          <w:bCs/>
          <w:sz w:val="28"/>
          <w:szCs w:val="28"/>
        </w:rPr>
      </w:pPr>
    </w:p>
    <w:sectPr w:rsidR="00CD6DAA" w:rsidRPr="00CD6D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6392"/>
    <w:multiLevelType w:val="multilevel"/>
    <w:tmpl w:val="3712F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A50E08"/>
    <w:multiLevelType w:val="hybridMultilevel"/>
    <w:tmpl w:val="A5F4FE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4890530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053935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DAA"/>
    <w:rsid w:val="00752B65"/>
    <w:rsid w:val="00CD6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9AA6"/>
  <w15:chartTrackingRefBased/>
  <w15:docId w15:val="{4858FECA-D679-4740-8619-D3CDD6D4C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CD6DAA"/>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CD6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25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1754</Words>
  <Characters>10001</Characters>
  <Application>Microsoft Office Word</Application>
  <DocSecurity>0</DocSecurity>
  <Lines>83</Lines>
  <Paragraphs>23</Paragraphs>
  <ScaleCrop>false</ScaleCrop>
  <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 Сабанин</dc:creator>
  <cp:keywords/>
  <dc:description/>
  <cp:lastModifiedBy>Павел Сабанин</cp:lastModifiedBy>
  <cp:revision>1</cp:revision>
  <dcterms:created xsi:type="dcterms:W3CDTF">2022-06-09T11:18:00Z</dcterms:created>
  <dcterms:modified xsi:type="dcterms:W3CDTF">2022-06-09T11:19:00Z</dcterms:modified>
</cp:coreProperties>
</file>