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9CBA" w14:textId="77777777" w:rsidR="00B14EFD" w:rsidRPr="00A37838" w:rsidRDefault="00B14EFD" w:rsidP="00FF0F45">
      <w:pPr>
        <w:rPr>
          <w:sz w:val="21"/>
          <w:szCs w:val="21"/>
        </w:rPr>
      </w:pPr>
    </w:p>
    <w:p w14:paraId="51378EC8" w14:textId="527B68D8" w:rsidR="00B14EFD" w:rsidRPr="00A37838" w:rsidRDefault="00B14EFD" w:rsidP="00FF0F45">
      <w:pPr>
        <w:rPr>
          <w:sz w:val="21"/>
          <w:szCs w:val="21"/>
        </w:rPr>
      </w:pPr>
      <w:r w:rsidRPr="00A37838">
        <w:rPr>
          <w:noProof/>
          <w:sz w:val="21"/>
          <w:szCs w:val="21"/>
        </w:rPr>
        <w:drawing>
          <wp:inline distT="0" distB="0" distL="0" distR="0" wp14:anchorId="48AF5A77" wp14:editId="095D11AA">
            <wp:extent cx="1524000" cy="1170305"/>
            <wp:effectExtent l="0" t="0" r="0" b="0"/>
            <wp:docPr id="1051580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233F9" w14:textId="77777777" w:rsidR="00B14EFD" w:rsidRPr="00A37838" w:rsidRDefault="00B14EFD" w:rsidP="00FF0F45">
      <w:pPr>
        <w:rPr>
          <w:sz w:val="21"/>
          <w:szCs w:val="21"/>
        </w:rPr>
      </w:pPr>
    </w:p>
    <w:p w14:paraId="0E8603C8" w14:textId="77777777" w:rsidR="00B14EFD" w:rsidRPr="00A37838" w:rsidRDefault="00B14EFD" w:rsidP="00FF0F45">
      <w:pPr>
        <w:rPr>
          <w:sz w:val="21"/>
          <w:szCs w:val="21"/>
        </w:rPr>
      </w:pPr>
    </w:p>
    <w:p w14:paraId="6275CD70" w14:textId="77777777" w:rsidR="00B14EFD" w:rsidRPr="00A37838" w:rsidRDefault="00B14EFD" w:rsidP="00FF0F45">
      <w:pPr>
        <w:rPr>
          <w:sz w:val="21"/>
          <w:szCs w:val="21"/>
        </w:rPr>
      </w:pPr>
    </w:p>
    <w:p w14:paraId="72B15664" w14:textId="464BBBF0" w:rsidR="006F1285" w:rsidRPr="00A37838" w:rsidRDefault="00B14EFD" w:rsidP="00FF0F45">
      <w:r w:rsidRPr="00A37838">
        <w:rPr>
          <w:b/>
          <w:bCs/>
          <w:sz w:val="21"/>
          <w:szCs w:val="21"/>
        </w:rPr>
        <w:t xml:space="preserve">г. Пенза                                                                                                                                              </w:t>
      </w:r>
      <w:r w:rsidRPr="00A37838">
        <w:rPr>
          <w:b/>
          <w:bCs/>
        </w:rPr>
        <w:t>20.04.2023г</w:t>
      </w:r>
      <w:r w:rsidRPr="00A37838">
        <w:t>.</w:t>
      </w:r>
    </w:p>
    <w:p w14:paraId="3E90EF30" w14:textId="77777777" w:rsidR="002C66A8" w:rsidRPr="00A37838" w:rsidRDefault="00C25293" w:rsidP="00C25293">
      <w:pPr>
        <w:rPr>
          <w:sz w:val="21"/>
          <w:szCs w:val="21"/>
        </w:rPr>
      </w:pPr>
      <w:r w:rsidRPr="00A37838">
        <w:rPr>
          <w:sz w:val="21"/>
          <w:szCs w:val="21"/>
        </w:rPr>
        <w:tab/>
      </w:r>
      <w:r w:rsidRPr="00A37838">
        <w:rPr>
          <w:sz w:val="21"/>
          <w:szCs w:val="21"/>
        </w:rPr>
        <w:tab/>
      </w:r>
      <w:r w:rsidRPr="00A37838">
        <w:rPr>
          <w:sz w:val="21"/>
          <w:szCs w:val="21"/>
        </w:rPr>
        <w:tab/>
      </w:r>
      <w:r w:rsidR="00134B82" w:rsidRPr="00A37838">
        <w:rPr>
          <w:sz w:val="21"/>
          <w:szCs w:val="21"/>
        </w:rPr>
        <w:tab/>
      </w:r>
      <w:r w:rsidRPr="00A37838">
        <w:rPr>
          <w:sz w:val="21"/>
          <w:szCs w:val="21"/>
        </w:rPr>
        <w:tab/>
        <w:t xml:space="preserve"> </w:t>
      </w:r>
      <w:r w:rsidR="00FF0F45" w:rsidRPr="00A37838">
        <w:rPr>
          <w:sz w:val="21"/>
          <w:szCs w:val="21"/>
        </w:rPr>
        <w:t xml:space="preserve">                      </w:t>
      </w:r>
    </w:p>
    <w:p w14:paraId="5934CFD0" w14:textId="77777777" w:rsidR="002C66A8" w:rsidRPr="00A37838" w:rsidRDefault="002C66A8" w:rsidP="00C25293">
      <w:pPr>
        <w:rPr>
          <w:sz w:val="21"/>
          <w:szCs w:val="21"/>
        </w:rPr>
      </w:pPr>
    </w:p>
    <w:p w14:paraId="5A15546C" w14:textId="76896805" w:rsidR="00C25293" w:rsidRPr="00A37838" w:rsidRDefault="002C66A8" w:rsidP="002C66A8">
      <w:pPr>
        <w:tabs>
          <w:tab w:val="left" w:pos="7410"/>
        </w:tabs>
        <w:rPr>
          <w:sz w:val="21"/>
          <w:szCs w:val="21"/>
        </w:rPr>
      </w:pPr>
      <w:r w:rsidRPr="00A37838">
        <w:rPr>
          <w:sz w:val="21"/>
          <w:szCs w:val="21"/>
        </w:rPr>
        <w:tab/>
      </w:r>
    </w:p>
    <w:p w14:paraId="7854D317" w14:textId="62E14107" w:rsidR="007811EB" w:rsidRPr="007811EB" w:rsidRDefault="007811EB" w:rsidP="007811EB">
      <w:pPr>
        <w:jc w:val="center"/>
        <w:rPr>
          <w:b/>
          <w:bCs/>
        </w:rPr>
      </w:pPr>
      <w:r w:rsidRPr="007811EB">
        <w:rPr>
          <w:b/>
          <w:bCs/>
        </w:rPr>
        <w:t>Публичная оферта</w:t>
      </w:r>
    </w:p>
    <w:p w14:paraId="693302C7" w14:textId="77777777" w:rsidR="007811EB" w:rsidRPr="007811EB" w:rsidRDefault="007811EB" w:rsidP="007811EB">
      <w:pPr>
        <w:jc w:val="center"/>
        <w:rPr>
          <w:b/>
          <w:bCs/>
        </w:rPr>
      </w:pPr>
      <w:r w:rsidRPr="007811EB">
        <w:rPr>
          <w:b/>
          <w:bCs/>
        </w:rPr>
        <w:t>о заключении агентского договора на оказание услуг выездного обслуживания юридическим лицам и индивидуальным предпринимателям</w:t>
      </w:r>
    </w:p>
    <w:p w14:paraId="64FE7C02" w14:textId="77777777" w:rsidR="007811EB" w:rsidRDefault="007811EB" w:rsidP="007811EB">
      <w:pPr>
        <w:jc w:val="both"/>
      </w:pPr>
    </w:p>
    <w:p w14:paraId="11E85243" w14:textId="6A1A80BE" w:rsidR="007811EB" w:rsidRDefault="007811EB" w:rsidP="007811EB">
      <w:pPr>
        <w:jc w:val="both"/>
      </w:pPr>
      <w:r>
        <w:t>1.Настоящая публичная оферта (далее - оферта) представляет собой предложение государственного автономного учреждения Пензенской области «Многофункциональный центр предоставления государственных и муниципальных услуг» (далее – ГАУ «МФЦ») заключить договор оказания услуг выездного обслуживания для юридических лиц и индивидуальных предпринимателей (далее - договор) в целях исполнения Агентом обязательств по приему документов для  оказания государственной услуги  – «Кадастровый учет  недвижимого имущества и (или) государственной регистрации прав на недвижимое  имущество и сделок с ним» с составлением расписки, доставки документов к месту оказания услуги  с выездом  по адресу Принципала.</w:t>
      </w:r>
    </w:p>
    <w:p w14:paraId="18A89FA5" w14:textId="77777777" w:rsidR="007811EB" w:rsidRDefault="007811EB" w:rsidP="007811EB">
      <w:pPr>
        <w:jc w:val="both"/>
      </w:pPr>
    </w:p>
    <w:p w14:paraId="1801457A" w14:textId="77777777" w:rsidR="007811EB" w:rsidRDefault="007811EB" w:rsidP="007811EB">
      <w:pPr>
        <w:jc w:val="both"/>
      </w:pPr>
      <w:r>
        <w:t xml:space="preserve">2. Оказание вышеназванной услуги организуется в соответствии с ГК РФ, </w:t>
      </w:r>
      <w:proofErr w:type="gramStart"/>
      <w:r>
        <w:t>Федеральным  законом</w:t>
      </w:r>
      <w:proofErr w:type="gramEnd"/>
      <w:r>
        <w:t xml:space="preserve">  от  12.01.1996  №7 ФЗ  «О некоммерческих  организациях»,  Федеральным  законом  от  03.11.2006  №174 ФЗ  «Об  автономных  учреждениях»,  Федеральным  законом  от 27.07.2010 №210 ФЗ «Об организации предоставления государственных и  муниципальных  услуг «Правилами  организации  деятельности многофункциональных  центров  предоставления  государственных  и </w:t>
      </w:r>
    </w:p>
    <w:p w14:paraId="03D30635" w14:textId="675D488A" w:rsidR="007811EB" w:rsidRDefault="007811EB" w:rsidP="007811EB">
      <w:pPr>
        <w:jc w:val="both"/>
      </w:pPr>
      <w:proofErr w:type="gramStart"/>
      <w:r>
        <w:t>муниципальных  услуг</w:t>
      </w:r>
      <w:proofErr w:type="gramEnd"/>
      <w:r>
        <w:t>,  утвержденных  постановлением  Правительства РФ №1376, Федеральным законом от 24.07.2007 N 221-ФЗ «О государственном кадастре недвижимости», Федеральным законом от 13.07.2015 № 218-ФЗ «О государственной регистрации недвижимости», Уставом ГАУ  «МФЦ».</w:t>
      </w:r>
    </w:p>
    <w:p w14:paraId="51A1CB29" w14:textId="77777777" w:rsidR="007811EB" w:rsidRDefault="007811EB" w:rsidP="007811EB">
      <w:pPr>
        <w:jc w:val="both"/>
      </w:pPr>
    </w:p>
    <w:p w14:paraId="46FBCEAB" w14:textId="77777777" w:rsidR="007811EB" w:rsidRDefault="007811EB" w:rsidP="007811EB">
      <w:pPr>
        <w:jc w:val="both"/>
      </w:pPr>
      <w:r>
        <w:t>3.Акцептовать настоящую оферту в праве любые юридические лица и индивидуальные предприниматели.</w:t>
      </w:r>
    </w:p>
    <w:p w14:paraId="453449BE" w14:textId="77777777" w:rsidR="007811EB" w:rsidRDefault="007811EB" w:rsidP="007811EB">
      <w:pPr>
        <w:jc w:val="both"/>
      </w:pPr>
    </w:p>
    <w:p w14:paraId="01FDCCC7" w14:textId="2CADFD66" w:rsidR="007811EB" w:rsidRDefault="007811EB" w:rsidP="007811EB">
      <w:pPr>
        <w:jc w:val="both"/>
      </w:pPr>
      <w:r>
        <w:t xml:space="preserve">4.Существенные условия договора, предлагаемого к заключению настоящей офертой, изложены в приложении № 2 к настоящей оферте. Настоящая оферта вступает в силу со дня, следующего за днем ее размещения на Едином портале ГАУ «МФЦ» по адресу </w:t>
      </w:r>
      <w:proofErr w:type="gramStart"/>
      <w:r>
        <w:t>http://penza.mdocs.ru/mfc/  и</w:t>
      </w:r>
      <w:proofErr w:type="gramEnd"/>
      <w:r>
        <w:t xml:space="preserve"> действует до дня, следующего за днем размещения на Официальном сайте ГАУ  «МФЦ» извещения об отмене  Оферты.</w:t>
      </w:r>
    </w:p>
    <w:p w14:paraId="00A59E1A" w14:textId="77777777" w:rsidR="007811EB" w:rsidRDefault="007811EB" w:rsidP="007811EB">
      <w:pPr>
        <w:jc w:val="both"/>
      </w:pPr>
    </w:p>
    <w:p w14:paraId="6CAEFA93" w14:textId="77777777" w:rsidR="007811EB" w:rsidRDefault="007811EB" w:rsidP="007811EB">
      <w:pPr>
        <w:jc w:val="both"/>
      </w:pPr>
    </w:p>
    <w:p w14:paraId="0FCFD3E8" w14:textId="77777777" w:rsidR="007811EB" w:rsidRDefault="007811EB" w:rsidP="007811EB">
      <w:pPr>
        <w:jc w:val="both"/>
      </w:pPr>
    </w:p>
    <w:p w14:paraId="33013157" w14:textId="3161F784" w:rsidR="007811EB" w:rsidRDefault="007811EB" w:rsidP="007811EB">
      <w:pPr>
        <w:jc w:val="both"/>
      </w:pPr>
      <w:r>
        <w:t xml:space="preserve">5.ГАУ «МФЦ» вправе в любое время отозвать настоящую оферту без указания причин путем размещения на Едином портале </w:t>
      </w:r>
      <w:proofErr w:type="gramStart"/>
      <w:r>
        <w:t>ГАУ  «</w:t>
      </w:r>
      <w:proofErr w:type="gramEnd"/>
      <w:r>
        <w:t xml:space="preserve">МФЦ» по адресу http://penza.mdocs.ru/mfc/ извещения </w:t>
      </w:r>
      <w:r>
        <w:lastRenderedPageBreak/>
        <w:t>об отзыве настоящей оферты, вступающего в силу не ранее дня, следующего за днем его размещения.</w:t>
      </w:r>
    </w:p>
    <w:p w14:paraId="4FCEAA13" w14:textId="77777777" w:rsidR="007811EB" w:rsidRDefault="007811EB" w:rsidP="007811EB">
      <w:pPr>
        <w:jc w:val="both"/>
      </w:pPr>
    </w:p>
    <w:p w14:paraId="465F8214" w14:textId="6CCE1250" w:rsidR="007811EB" w:rsidRDefault="007811EB" w:rsidP="007811EB">
      <w:pPr>
        <w:jc w:val="both"/>
      </w:pPr>
      <w:r>
        <w:t>6.</w:t>
      </w:r>
      <w:proofErr w:type="gramStart"/>
      <w:r>
        <w:t>ГАУ  «</w:t>
      </w:r>
      <w:proofErr w:type="gramEnd"/>
      <w:r>
        <w:t xml:space="preserve">МФЦ» оставляет за собой право вносить изменения в настоящую оферту, в связи с чем заинтересованные лица обязуются самостоятельно контролировать наличие изменений.  </w:t>
      </w:r>
    </w:p>
    <w:p w14:paraId="590E17AD" w14:textId="27074667" w:rsidR="007811EB" w:rsidRDefault="007811EB" w:rsidP="007811EB">
      <w:pPr>
        <w:jc w:val="both"/>
      </w:pPr>
      <w:r>
        <w:t xml:space="preserve">Уведомление об изменении настоящей оферты размещается на Едином портале </w:t>
      </w:r>
      <w:proofErr w:type="gramStart"/>
      <w:r>
        <w:t>ГАУ  «</w:t>
      </w:r>
      <w:proofErr w:type="gramEnd"/>
      <w:r>
        <w:t>МФЦ» по адресу http://penza.mdocs.ru/mfc/ в срок не позднее, чем за 2 (два) рабочих дня до дня вступления в силу таких изменений.</w:t>
      </w:r>
    </w:p>
    <w:p w14:paraId="0CAF1C98" w14:textId="77777777" w:rsidR="007811EB" w:rsidRDefault="007811EB" w:rsidP="007811EB">
      <w:pPr>
        <w:jc w:val="both"/>
      </w:pPr>
      <w:r>
        <w:t>Акцепт настоящей оферты осуществляется путем направления подписанного заинтересованным лицом ответа (по форме, предусмотренной приложением №1 к настоящей оферте) о полном и безоговорочном согласии с настоящей офертой и существенными условиями договора, предлагаемого к заключению настоящей офертой, изложенными в приложении №2 к настоящей оферте, заказным письмом с уведомлением о вручении на адрес: 440039, Пензенская область, г. Пенза, ул. Шмидта, д. 4</w:t>
      </w:r>
    </w:p>
    <w:p w14:paraId="34E8B768" w14:textId="77777777" w:rsidR="007811EB" w:rsidRDefault="007811EB" w:rsidP="007811EB">
      <w:pPr>
        <w:jc w:val="both"/>
      </w:pPr>
    </w:p>
    <w:p w14:paraId="5ED0CF7F" w14:textId="77777777" w:rsidR="007811EB" w:rsidRDefault="007811EB" w:rsidP="007811EB">
      <w:pPr>
        <w:jc w:val="both"/>
      </w:pPr>
      <w:r>
        <w:t>7.Акцепт настоящей оферты должен быть направлен заинтересованным лицом в срок не ранее 10 (десяти) рабочих дней до дня предполагаемого размещения информационно-рекламных материалов. К акцепту должны быть приложены материалы, позволяющие определить вид и информационно-рекламных материалов.</w:t>
      </w:r>
    </w:p>
    <w:p w14:paraId="0BB51641" w14:textId="77777777" w:rsidR="007811EB" w:rsidRDefault="007811EB" w:rsidP="007811EB">
      <w:pPr>
        <w:jc w:val="both"/>
      </w:pPr>
    </w:p>
    <w:p w14:paraId="3D236A4B" w14:textId="77777777" w:rsidR="007811EB" w:rsidRDefault="007811EB" w:rsidP="007811EB">
      <w:pPr>
        <w:jc w:val="both"/>
      </w:pPr>
      <w:r>
        <w:t>8.В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настоящей оферты и готовности к заключению договора на условиях, определенных приложением №2 к настоящей оферте. Заключение договора на бумажном носителе (подписание сторонами и скрепление печатями) является обязательным условием настоящей оферты.</w:t>
      </w:r>
    </w:p>
    <w:p w14:paraId="12B19F4F" w14:textId="77777777" w:rsidR="007811EB" w:rsidRDefault="007811EB" w:rsidP="007811EB">
      <w:pPr>
        <w:jc w:val="both"/>
      </w:pPr>
    </w:p>
    <w:p w14:paraId="433947EE" w14:textId="77777777" w:rsidR="007811EB" w:rsidRDefault="007811EB" w:rsidP="007811EB">
      <w:pPr>
        <w:jc w:val="both"/>
      </w:pPr>
      <w:r>
        <w:t>9.Агентский договор заключается на возмездной основе.</w:t>
      </w:r>
    </w:p>
    <w:p w14:paraId="07895213" w14:textId="77777777" w:rsidR="007811EB" w:rsidRDefault="007811EB" w:rsidP="007811EB">
      <w:pPr>
        <w:jc w:val="both"/>
      </w:pPr>
    </w:p>
    <w:p w14:paraId="3A1E69DC" w14:textId="61F96EC8" w:rsidR="007811EB" w:rsidRDefault="007811EB" w:rsidP="007811EB">
      <w:pPr>
        <w:jc w:val="both"/>
      </w:pPr>
      <w:r>
        <w:t xml:space="preserve">10.Реквизиты </w:t>
      </w:r>
      <w:proofErr w:type="gramStart"/>
      <w:r>
        <w:t>ГАУ  «</w:t>
      </w:r>
      <w:proofErr w:type="gramEnd"/>
      <w:r>
        <w:t xml:space="preserve">МФЦ»: </w:t>
      </w:r>
    </w:p>
    <w:p w14:paraId="3BCFF749" w14:textId="77777777" w:rsidR="007811EB" w:rsidRDefault="007811EB" w:rsidP="007811EB">
      <w:pPr>
        <w:jc w:val="both"/>
      </w:pPr>
      <w:r>
        <w:t>Полное наименование: Государственное автономное учреждение Пензенской Области «Многофункциональный центр предоставления государственных и муниципальных услуг».</w:t>
      </w:r>
    </w:p>
    <w:p w14:paraId="344E879C" w14:textId="77777777" w:rsidR="007811EB" w:rsidRDefault="007811EB" w:rsidP="007811EB">
      <w:pPr>
        <w:jc w:val="both"/>
      </w:pPr>
    </w:p>
    <w:p w14:paraId="43B52837" w14:textId="21E5749B" w:rsidR="007811EB" w:rsidRDefault="007811EB" w:rsidP="007811EB">
      <w:pPr>
        <w:jc w:val="both"/>
      </w:pPr>
      <w:r>
        <w:t xml:space="preserve">Сокращенное наименование: ГАУ «МФЦ» </w:t>
      </w:r>
    </w:p>
    <w:p w14:paraId="17D496D5" w14:textId="77777777" w:rsidR="007811EB" w:rsidRDefault="007811EB" w:rsidP="007811EB">
      <w:pPr>
        <w:jc w:val="both"/>
      </w:pPr>
      <w:r>
        <w:t>Реквизиты ГАУ ПО «МФЦ»:</w:t>
      </w:r>
    </w:p>
    <w:p w14:paraId="51AB1C7B" w14:textId="77777777" w:rsidR="007811EB" w:rsidRDefault="007811EB" w:rsidP="007811EB">
      <w:pPr>
        <w:jc w:val="both"/>
      </w:pPr>
      <w:r>
        <w:t xml:space="preserve">Российская Федерация, 440039, Пензенская область, город Пенза, Шмидта, 4; </w:t>
      </w:r>
    </w:p>
    <w:p w14:paraId="2C706FE1" w14:textId="77777777" w:rsidR="007811EB" w:rsidRDefault="007811EB" w:rsidP="007811EB">
      <w:pPr>
        <w:jc w:val="both"/>
      </w:pPr>
      <w:r>
        <w:t>телефон, факс: 8(8412) 927022;</w:t>
      </w:r>
    </w:p>
    <w:p w14:paraId="7080D25E" w14:textId="77777777" w:rsidR="007811EB" w:rsidRDefault="007811EB" w:rsidP="007811EB">
      <w:pPr>
        <w:jc w:val="both"/>
      </w:pPr>
      <w:r>
        <w:t xml:space="preserve">Получатель: Министерство финансов Пензенской области (Государственное автономное учреждение Пензенской области «Многофункциональный центр предоставления государственных и муниципальных услуг») </w:t>
      </w:r>
    </w:p>
    <w:p w14:paraId="191352DE" w14:textId="77777777" w:rsidR="007811EB" w:rsidRDefault="007811EB" w:rsidP="007811EB">
      <w:pPr>
        <w:jc w:val="both"/>
      </w:pPr>
      <w:proofErr w:type="gramStart"/>
      <w:r>
        <w:t>ИНН  5835080816</w:t>
      </w:r>
      <w:proofErr w:type="gramEnd"/>
    </w:p>
    <w:p w14:paraId="155EC5B9" w14:textId="77777777" w:rsidR="007811EB" w:rsidRDefault="007811EB" w:rsidP="007811EB">
      <w:pPr>
        <w:jc w:val="both"/>
      </w:pPr>
      <w:proofErr w:type="gramStart"/>
      <w:r>
        <w:t>КПП  583501001</w:t>
      </w:r>
      <w:proofErr w:type="gramEnd"/>
    </w:p>
    <w:p w14:paraId="6FD41116" w14:textId="77777777" w:rsidR="007811EB" w:rsidRDefault="007811EB" w:rsidP="007811EB">
      <w:pPr>
        <w:jc w:val="both"/>
      </w:pPr>
      <w:r>
        <w:t>Банк получателя: ОТДЕЛЕНИЕ ПЕНЗА БАНКА РОССИИ/ УФК по Пензенской области г. Пенза</w:t>
      </w:r>
    </w:p>
    <w:p w14:paraId="35A072C0" w14:textId="77777777" w:rsidR="007811EB" w:rsidRDefault="007811EB" w:rsidP="007811EB">
      <w:pPr>
        <w:jc w:val="both"/>
      </w:pPr>
      <w:r>
        <w:t>БИК банка: 015655003</w:t>
      </w:r>
    </w:p>
    <w:p w14:paraId="675F1008" w14:textId="77777777" w:rsidR="007811EB" w:rsidRDefault="007811EB" w:rsidP="007811EB">
      <w:pPr>
        <w:jc w:val="both"/>
      </w:pPr>
      <w:r>
        <w:t xml:space="preserve">Номер счета </w:t>
      </w:r>
      <w:proofErr w:type="gramStart"/>
      <w:r>
        <w:t>получателя:  03224643560000005500</w:t>
      </w:r>
      <w:proofErr w:type="gramEnd"/>
    </w:p>
    <w:p w14:paraId="44F6EC68" w14:textId="77777777" w:rsidR="007811EB" w:rsidRDefault="007811EB" w:rsidP="007811EB">
      <w:pPr>
        <w:jc w:val="both"/>
      </w:pPr>
      <w:r>
        <w:t xml:space="preserve">Корреспондентский счет </w:t>
      </w:r>
      <w:proofErr w:type="gramStart"/>
      <w:r>
        <w:t>банка:  40102810045370000047</w:t>
      </w:r>
      <w:proofErr w:type="gramEnd"/>
    </w:p>
    <w:p w14:paraId="4FD82207" w14:textId="77777777" w:rsidR="007811EB" w:rsidRDefault="007811EB" w:rsidP="007811EB">
      <w:pPr>
        <w:jc w:val="both"/>
      </w:pPr>
    </w:p>
    <w:p w14:paraId="319E54FD" w14:textId="77777777" w:rsidR="007811EB" w:rsidRDefault="007811EB" w:rsidP="007811EB">
      <w:pPr>
        <w:jc w:val="both"/>
      </w:pPr>
    </w:p>
    <w:p w14:paraId="222F3DB6" w14:textId="77777777" w:rsidR="007811EB" w:rsidRDefault="007811EB" w:rsidP="007811EB">
      <w:pPr>
        <w:jc w:val="both"/>
      </w:pPr>
    </w:p>
    <w:p w14:paraId="18361ECE" w14:textId="77777777" w:rsidR="007811EB" w:rsidRDefault="007811EB" w:rsidP="007811EB">
      <w:pPr>
        <w:jc w:val="both"/>
      </w:pPr>
    </w:p>
    <w:p w14:paraId="60BB6971" w14:textId="77777777" w:rsidR="007811EB" w:rsidRPr="007811EB" w:rsidRDefault="007811EB" w:rsidP="007811EB">
      <w:pPr>
        <w:jc w:val="right"/>
        <w:rPr>
          <w:b/>
          <w:bCs/>
        </w:rPr>
      </w:pPr>
    </w:p>
    <w:p w14:paraId="6F488BF1" w14:textId="77777777" w:rsidR="007811EB" w:rsidRPr="007811EB" w:rsidRDefault="007811EB" w:rsidP="007811EB">
      <w:pPr>
        <w:jc w:val="right"/>
        <w:rPr>
          <w:b/>
          <w:bCs/>
        </w:rPr>
      </w:pPr>
      <w:r w:rsidRPr="007811EB">
        <w:rPr>
          <w:b/>
          <w:bCs/>
        </w:rPr>
        <w:lastRenderedPageBreak/>
        <w:t>Приложение № 1</w:t>
      </w:r>
    </w:p>
    <w:p w14:paraId="4D2D84DA" w14:textId="77777777" w:rsidR="007811EB" w:rsidRPr="007811EB" w:rsidRDefault="007811EB" w:rsidP="007811EB">
      <w:pPr>
        <w:jc w:val="right"/>
        <w:rPr>
          <w:b/>
          <w:bCs/>
        </w:rPr>
      </w:pPr>
      <w:r w:rsidRPr="007811EB">
        <w:rPr>
          <w:b/>
          <w:bCs/>
        </w:rPr>
        <w:t>к публичной Оферте ГАУ «МФЦ»</w:t>
      </w:r>
    </w:p>
    <w:p w14:paraId="505B5234" w14:textId="77777777" w:rsidR="007811EB" w:rsidRDefault="007811EB" w:rsidP="007811EB">
      <w:pPr>
        <w:jc w:val="both"/>
      </w:pPr>
    </w:p>
    <w:p w14:paraId="5A6D7E50" w14:textId="77777777" w:rsidR="007811EB" w:rsidRPr="007811EB" w:rsidRDefault="007811EB" w:rsidP="007811EB">
      <w:pPr>
        <w:jc w:val="center"/>
        <w:rPr>
          <w:b/>
          <w:bCs/>
        </w:rPr>
      </w:pPr>
      <w:r w:rsidRPr="007811EB">
        <w:rPr>
          <w:b/>
          <w:bCs/>
        </w:rPr>
        <w:t>Ответ на публичную оферту</w:t>
      </w:r>
    </w:p>
    <w:p w14:paraId="3593B2B5" w14:textId="77777777" w:rsidR="007811EB" w:rsidRPr="007811EB" w:rsidRDefault="007811EB" w:rsidP="007811EB">
      <w:pPr>
        <w:jc w:val="center"/>
        <w:rPr>
          <w:b/>
          <w:bCs/>
        </w:rPr>
      </w:pPr>
      <w:r w:rsidRPr="007811EB">
        <w:rPr>
          <w:b/>
          <w:bCs/>
        </w:rPr>
        <w:t>о заключении договора на оказание услуг выездного обслуживания юридическим лицам и индивидуальным предпринимателям</w:t>
      </w:r>
    </w:p>
    <w:p w14:paraId="7E3B95F4" w14:textId="77777777" w:rsidR="007811EB" w:rsidRDefault="007811EB" w:rsidP="007811EB">
      <w:pPr>
        <w:jc w:val="both"/>
      </w:pPr>
      <w:r>
        <w:t>1. Сведения о юридическом лице:</w:t>
      </w:r>
    </w:p>
    <w:p w14:paraId="4EF4A76D" w14:textId="77777777" w:rsidR="007811EB" w:rsidRDefault="007811EB" w:rsidP="007811EB">
      <w:pPr>
        <w:jc w:val="both"/>
      </w:pPr>
      <w:r>
        <w:t>а) Полное наименование юридического лица (индивидуального предпринимателя):</w:t>
      </w:r>
    </w:p>
    <w:p w14:paraId="1AC7EF1F" w14:textId="77777777" w:rsidR="007811EB" w:rsidRDefault="007811EB" w:rsidP="007811EB">
      <w:pPr>
        <w:jc w:val="both"/>
      </w:pPr>
    </w:p>
    <w:p w14:paraId="032D28AB" w14:textId="77777777" w:rsidR="007811EB" w:rsidRDefault="007811EB" w:rsidP="007811EB">
      <w:pPr>
        <w:jc w:val="both"/>
      </w:pPr>
      <w:r>
        <w:t>б) Сокращенное наименование юридического лица (индивидуального предпринимателя):</w:t>
      </w:r>
    </w:p>
    <w:p w14:paraId="767DE8A2" w14:textId="77777777" w:rsidR="007811EB" w:rsidRDefault="007811EB" w:rsidP="007811EB">
      <w:pPr>
        <w:jc w:val="both"/>
      </w:pPr>
    </w:p>
    <w:p w14:paraId="575277C1" w14:textId="77777777" w:rsidR="007811EB" w:rsidRDefault="007811EB" w:rsidP="007811EB">
      <w:pPr>
        <w:jc w:val="both"/>
      </w:pPr>
      <w:r>
        <w:t>в) Юридический адрес (для юридических лиц):</w:t>
      </w:r>
    </w:p>
    <w:p w14:paraId="11C8FD0F" w14:textId="77777777" w:rsidR="007811EB" w:rsidRDefault="007811EB" w:rsidP="007811EB">
      <w:pPr>
        <w:jc w:val="both"/>
      </w:pPr>
    </w:p>
    <w:p w14:paraId="66A0E909" w14:textId="77777777" w:rsidR="007811EB" w:rsidRDefault="007811EB" w:rsidP="007811EB">
      <w:pPr>
        <w:jc w:val="both"/>
      </w:pPr>
      <w:r>
        <w:t>в) Фактический адрес:</w:t>
      </w:r>
    </w:p>
    <w:p w14:paraId="4618EE23" w14:textId="77777777" w:rsidR="007811EB" w:rsidRDefault="007811EB" w:rsidP="007811EB">
      <w:pPr>
        <w:jc w:val="both"/>
      </w:pPr>
    </w:p>
    <w:p w14:paraId="457495D2" w14:textId="77777777" w:rsidR="007811EB" w:rsidRDefault="007811EB" w:rsidP="007811EB">
      <w:pPr>
        <w:jc w:val="both"/>
      </w:pPr>
      <w:r>
        <w:t>г) Контактные телефоны:</w:t>
      </w:r>
    </w:p>
    <w:p w14:paraId="24A482B7" w14:textId="77777777" w:rsidR="007811EB" w:rsidRDefault="007811EB" w:rsidP="007811EB">
      <w:pPr>
        <w:jc w:val="both"/>
      </w:pPr>
    </w:p>
    <w:p w14:paraId="56376FC2" w14:textId="77777777" w:rsidR="007811EB" w:rsidRDefault="007811EB" w:rsidP="007811EB">
      <w:pPr>
        <w:jc w:val="both"/>
      </w:pPr>
      <w:r>
        <w:t>д) Контактные лица:</w:t>
      </w:r>
    </w:p>
    <w:p w14:paraId="27C7580B" w14:textId="77777777" w:rsidR="007811EB" w:rsidRDefault="007811EB" w:rsidP="007811EB">
      <w:pPr>
        <w:jc w:val="both"/>
      </w:pPr>
    </w:p>
    <w:p w14:paraId="25896D6C" w14:textId="77777777" w:rsidR="007811EB" w:rsidRDefault="007811EB" w:rsidP="007811EB">
      <w:pPr>
        <w:jc w:val="both"/>
      </w:pPr>
      <w:r>
        <w:t>ж) Адрес электронной почты:</w:t>
      </w:r>
    </w:p>
    <w:p w14:paraId="24379064" w14:textId="77777777" w:rsidR="007811EB" w:rsidRDefault="007811EB" w:rsidP="007811EB">
      <w:pPr>
        <w:jc w:val="both"/>
      </w:pPr>
    </w:p>
    <w:p w14:paraId="02AB2319" w14:textId="0AC4EE30" w:rsidR="007811EB" w:rsidRDefault="007811EB" w:rsidP="007811EB">
      <w:pPr>
        <w:jc w:val="both"/>
      </w:pPr>
      <w:r>
        <w:t xml:space="preserve">2. Изучив публичную оферту о заключении договора с </w:t>
      </w:r>
      <w:proofErr w:type="gramStart"/>
      <w:r>
        <w:t>ГАУ  «</w:t>
      </w:r>
      <w:proofErr w:type="gramEnd"/>
      <w:r>
        <w:t>МФЦ»:</w:t>
      </w:r>
    </w:p>
    <w:p w14:paraId="7A6E3698" w14:textId="77777777" w:rsidR="007811EB" w:rsidRDefault="007811EB" w:rsidP="007811EB">
      <w:pPr>
        <w:jc w:val="both"/>
      </w:pPr>
    </w:p>
    <w:p w14:paraId="71314E1E" w14:textId="77777777" w:rsidR="007811EB" w:rsidRDefault="007811EB" w:rsidP="007811EB">
      <w:pPr>
        <w:jc w:val="both"/>
      </w:pPr>
      <w:r>
        <w:t>__________________________________________________________________________</w:t>
      </w:r>
    </w:p>
    <w:p w14:paraId="0B8ED135" w14:textId="77777777" w:rsidR="007811EB" w:rsidRDefault="007811EB" w:rsidP="007811EB">
      <w:pPr>
        <w:jc w:val="both"/>
      </w:pPr>
      <w:r>
        <w:t xml:space="preserve">      (наименование юридического лица/индивидуального предпринимателя)</w:t>
      </w:r>
    </w:p>
    <w:p w14:paraId="00FC9EEC" w14:textId="77777777" w:rsidR="007811EB" w:rsidRDefault="007811EB" w:rsidP="007811EB">
      <w:pPr>
        <w:jc w:val="both"/>
      </w:pPr>
    </w:p>
    <w:p w14:paraId="76696DD7" w14:textId="77777777" w:rsidR="007811EB" w:rsidRDefault="007811EB" w:rsidP="007811EB">
      <w:pPr>
        <w:jc w:val="both"/>
      </w:pPr>
      <w:r>
        <w:t>в лице_____________________________________________________________________</w:t>
      </w:r>
    </w:p>
    <w:p w14:paraId="45A7D475" w14:textId="77777777" w:rsidR="007811EB" w:rsidRDefault="007811EB" w:rsidP="007811EB">
      <w:pPr>
        <w:jc w:val="both"/>
      </w:pPr>
      <w:r>
        <w:t xml:space="preserve">                                           </w:t>
      </w:r>
      <w:proofErr w:type="gramStart"/>
      <w:r>
        <w:t>( должность</w:t>
      </w:r>
      <w:proofErr w:type="gramEnd"/>
      <w:r>
        <w:t xml:space="preserve"> руководителя, Ф.И.О.)</w:t>
      </w:r>
    </w:p>
    <w:p w14:paraId="528E5B8D" w14:textId="77777777" w:rsidR="007811EB" w:rsidRDefault="007811EB" w:rsidP="007811EB">
      <w:pPr>
        <w:jc w:val="both"/>
      </w:pPr>
    </w:p>
    <w:p w14:paraId="3A5B2244" w14:textId="2EE720B7" w:rsidR="007811EB" w:rsidRDefault="007811EB" w:rsidP="007811EB">
      <w:pPr>
        <w:jc w:val="both"/>
      </w:pPr>
      <w:proofErr w:type="gramStart"/>
      <w:r>
        <w:t>Настоящим  ответом</w:t>
      </w:r>
      <w:proofErr w:type="gramEnd"/>
      <w:r>
        <w:t xml:space="preserve">  подтверждает  полное  и  безоговорочное  согласие  с  условиями  публичной оферты,  размещенной  на  Едином  портале  ГАУ   «МФЦ»  по  адресу </w:t>
      </w:r>
    </w:p>
    <w:p w14:paraId="553E4FB6" w14:textId="77777777" w:rsidR="007811EB" w:rsidRDefault="007811EB" w:rsidP="007811EB">
      <w:pPr>
        <w:jc w:val="both"/>
      </w:pPr>
      <w:r>
        <w:t xml:space="preserve">http://penza.mdocs.ru/mfc/и </w:t>
      </w:r>
      <w:proofErr w:type="gramStart"/>
      <w:r>
        <w:t>готовность  к</w:t>
      </w:r>
      <w:proofErr w:type="gramEnd"/>
      <w:r>
        <w:t xml:space="preserve">  заключению  на условиях, определенных приложением №2 к публичной оферте.</w:t>
      </w:r>
    </w:p>
    <w:p w14:paraId="5284DE1F" w14:textId="77777777" w:rsidR="007811EB" w:rsidRDefault="007811EB" w:rsidP="007811EB">
      <w:pPr>
        <w:jc w:val="both"/>
      </w:pPr>
      <w:r>
        <w:t>____________________________________________________________________________</w:t>
      </w:r>
    </w:p>
    <w:p w14:paraId="4E4A1F68" w14:textId="77777777" w:rsidR="007811EB" w:rsidRDefault="007811EB" w:rsidP="007811EB">
      <w:pPr>
        <w:jc w:val="both"/>
      </w:pPr>
      <w:proofErr w:type="gramStart"/>
      <w:r>
        <w:t xml:space="preserve">должность)   </w:t>
      </w:r>
      <w:proofErr w:type="gramEnd"/>
      <w:r>
        <w:t xml:space="preserve">                                 (подпись)                                                      (Ф.И.О.)</w:t>
      </w:r>
    </w:p>
    <w:p w14:paraId="0CA3B1F3" w14:textId="77777777" w:rsidR="007811EB" w:rsidRDefault="007811EB" w:rsidP="007811EB">
      <w:pPr>
        <w:jc w:val="both"/>
      </w:pPr>
    </w:p>
    <w:p w14:paraId="7EEE7098" w14:textId="77777777" w:rsidR="007811EB" w:rsidRDefault="007811EB" w:rsidP="007811EB">
      <w:pPr>
        <w:jc w:val="both"/>
      </w:pPr>
    </w:p>
    <w:p w14:paraId="1C6275B3" w14:textId="77777777" w:rsidR="007811EB" w:rsidRDefault="007811EB" w:rsidP="007811EB">
      <w:pPr>
        <w:jc w:val="both"/>
      </w:pPr>
    </w:p>
    <w:p w14:paraId="084A1EE2" w14:textId="77777777" w:rsidR="007811EB" w:rsidRDefault="007811EB" w:rsidP="007811EB">
      <w:pPr>
        <w:jc w:val="both"/>
      </w:pPr>
    </w:p>
    <w:p w14:paraId="480BB6E9" w14:textId="77777777" w:rsidR="001C5B47" w:rsidRDefault="001C5B47" w:rsidP="007811EB">
      <w:pPr>
        <w:jc w:val="both"/>
      </w:pPr>
    </w:p>
    <w:p w14:paraId="1412F5DC" w14:textId="77777777" w:rsidR="001C5B47" w:rsidRDefault="001C5B47" w:rsidP="007811EB">
      <w:pPr>
        <w:jc w:val="both"/>
      </w:pPr>
    </w:p>
    <w:p w14:paraId="4EA4D90E" w14:textId="77777777" w:rsidR="001C5B47" w:rsidRDefault="001C5B47" w:rsidP="007811EB">
      <w:pPr>
        <w:jc w:val="both"/>
      </w:pPr>
    </w:p>
    <w:p w14:paraId="01BAA5F2" w14:textId="77777777" w:rsidR="001C5B47" w:rsidRDefault="001C5B47" w:rsidP="007811EB">
      <w:pPr>
        <w:jc w:val="both"/>
      </w:pPr>
    </w:p>
    <w:p w14:paraId="048FC320" w14:textId="77777777" w:rsidR="001C5B47" w:rsidRDefault="001C5B47" w:rsidP="007811EB">
      <w:pPr>
        <w:jc w:val="both"/>
      </w:pPr>
    </w:p>
    <w:p w14:paraId="3D92FB53" w14:textId="77777777" w:rsidR="001C5B47" w:rsidRDefault="001C5B47" w:rsidP="007811EB">
      <w:pPr>
        <w:jc w:val="both"/>
      </w:pPr>
    </w:p>
    <w:p w14:paraId="55C33060" w14:textId="77777777" w:rsidR="001C5B47" w:rsidRDefault="001C5B47" w:rsidP="007811EB">
      <w:pPr>
        <w:jc w:val="both"/>
      </w:pPr>
    </w:p>
    <w:p w14:paraId="3FDF3791" w14:textId="77777777" w:rsidR="001C5B47" w:rsidRDefault="001C5B47" w:rsidP="007811EB">
      <w:pPr>
        <w:jc w:val="both"/>
      </w:pPr>
    </w:p>
    <w:p w14:paraId="1299D73C" w14:textId="77777777" w:rsidR="001C5B47" w:rsidRDefault="001C5B47" w:rsidP="007811EB">
      <w:pPr>
        <w:jc w:val="both"/>
      </w:pPr>
    </w:p>
    <w:p w14:paraId="4098788D" w14:textId="77777777" w:rsidR="001C5B47" w:rsidRDefault="001C5B47" w:rsidP="007811EB">
      <w:pPr>
        <w:jc w:val="both"/>
      </w:pPr>
    </w:p>
    <w:p w14:paraId="52E353E1" w14:textId="77777777" w:rsidR="001C5B47" w:rsidRDefault="001C5B47" w:rsidP="007811EB">
      <w:pPr>
        <w:jc w:val="both"/>
      </w:pPr>
    </w:p>
    <w:p w14:paraId="3B5F4B8A" w14:textId="77777777" w:rsidR="001C5B47" w:rsidRDefault="001C5B47" w:rsidP="007811EB">
      <w:pPr>
        <w:jc w:val="both"/>
      </w:pPr>
    </w:p>
    <w:p w14:paraId="47A8CE1A" w14:textId="77777777" w:rsidR="001C5B47" w:rsidRDefault="001C5B47" w:rsidP="007811EB">
      <w:pPr>
        <w:jc w:val="both"/>
      </w:pPr>
    </w:p>
    <w:p w14:paraId="1E8F8930" w14:textId="77777777" w:rsidR="007811EB" w:rsidRPr="001C5B47" w:rsidRDefault="007811EB" w:rsidP="001C5B47">
      <w:pPr>
        <w:jc w:val="right"/>
        <w:rPr>
          <w:b/>
          <w:bCs/>
        </w:rPr>
      </w:pPr>
      <w:r w:rsidRPr="001C5B47">
        <w:rPr>
          <w:b/>
          <w:bCs/>
        </w:rPr>
        <w:lastRenderedPageBreak/>
        <w:t>Приложение № 2</w:t>
      </w:r>
    </w:p>
    <w:p w14:paraId="038EBC0D" w14:textId="12C3B86C" w:rsidR="007811EB" w:rsidRPr="001C5B47" w:rsidRDefault="007811EB" w:rsidP="001C5B47">
      <w:pPr>
        <w:jc w:val="right"/>
        <w:rPr>
          <w:b/>
          <w:bCs/>
        </w:rPr>
      </w:pPr>
      <w:r w:rsidRPr="001C5B47">
        <w:rPr>
          <w:b/>
          <w:bCs/>
        </w:rPr>
        <w:t>к публичной Оферте ГАУ «МФЦ»</w:t>
      </w:r>
    </w:p>
    <w:p w14:paraId="0702455A" w14:textId="77777777" w:rsidR="007811EB" w:rsidRDefault="007811EB" w:rsidP="007811EB">
      <w:pPr>
        <w:jc w:val="both"/>
      </w:pPr>
    </w:p>
    <w:p w14:paraId="7D2B34E1" w14:textId="77777777" w:rsidR="007811EB" w:rsidRDefault="007811EB" w:rsidP="007811EB">
      <w:pPr>
        <w:jc w:val="both"/>
      </w:pPr>
    </w:p>
    <w:p w14:paraId="7D989BDD" w14:textId="77777777" w:rsidR="007811EB" w:rsidRPr="001C5B47" w:rsidRDefault="007811EB" w:rsidP="001C5B47">
      <w:pPr>
        <w:jc w:val="center"/>
        <w:rPr>
          <w:b/>
          <w:bCs/>
        </w:rPr>
      </w:pPr>
      <w:r w:rsidRPr="001C5B47">
        <w:rPr>
          <w:b/>
          <w:bCs/>
        </w:rPr>
        <w:t xml:space="preserve">АГЕНТСКИЙ </w:t>
      </w:r>
      <w:proofErr w:type="gramStart"/>
      <w:r w:rsidRPr="001C5B47">
        <w:rPr>
          <w:b/>
          <w:bCs/>
        </w:rPr>
        <w:t>ДОГОВОР  №</w:t>
      </w:r>
      <w:proofErr w:type="gramEnd"/>
      <w:r w:rsidRPr="001C5B47">
        <w:rPr>
          <w:b/>
          <w:bCs/>
        </w:rPr>
        <w:t xml:space="preserve"> ___</w:t>
      </w:r>
    </w:p>
    <w:p w14:paraId="62A05E80" w14:textId="77777777" w:rsidR="007811EB" w:rsidRPr="001C5B47" w:rsidRDefault="007811EB" w:rsidP="001C5B47">
      <w:pPr>
        <w:jc w:val="center"/>
        <w:rPr>
          <w:b/>
          <w:bCs/>
        </w:rPr>
      </w:pPr>
      <w:r w:rsidRPr="001C5B47">
        <w:rPr>
          <w:b/>
          <w:bCs/>
        </w:rPr>
        <w:t>на оказание услуг (выездное обслуживание)</w:t>
      </w:r>
    </w:p>
    <w:p w14:paraId="3D564006" w14:textId="77777777" w:rsidR="007811EB" w:rsidRDefault="007811EB" w:rsidP="007811EB">
      <w:pPr>
        <w:jc w:val="both"/>
      </w:pPr>
    </w:p>
    <w:p w14:paraId="30E2F2C2" w14:textId="2246EBBB" w:rsidR="007811EB" w:rsidRDefault="007811EB" w:rsidP="007811EB">
      <w:pPr>
        <w:jc w:val="both"/>
      </w:pPr>
      <w:r>
        <w:t xml:space="preserve">г. Пенза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</w:t>
      </w:r>
      <w:r w:rsidR="001C5B47">
        <w:t xml:space="preserve">   </w:t>
      </w:r>
      <w:proofErr w:type="gramStart"/>
      <w:r w:rsidR="001C5B47">
        <w:t xml:space="preserve">   </w:t>
      </w:r>
      <w:r>
        <w:t>«</w:t>
      </w:r>
      <w:proofErr w:type="gramEnd"/>
      <w:r>
        <w:t>____»_______20___ г.</w:t>
      </w:r>
    </w:p>
    <w:p w14:paraId="0D87C862" w14:textId="77777777" w:rsidR="007811EB" w:rsidRDefault="007811EB" w:rsidP="007811EB">
      <w:pPr>
        <w:jc w:val="both"/>
      </w:pPr>
    </w:p>
    <w:p w14:paraId="2D1F0B27" w14:textId="77777777" w:rsidR="007811EB" w:rsidRDefault="007811EB" w:rsidP="007811EB">
      <w:pPr>
        <w:jc w:val="both"/>
      </w:pPr>
      <w:r>
        <w:t>Государственное автономное учреждение Пензенской области  «Многофункциональный центр предоставления  государственных и муниципальных услуг», далее именуемое «Агент», в лице_____________________________________, действующего на основании Устава, с одной стороны, и ____________________________________, действующий на основании _____________________________________________, именуемый в дальнейшем «Принципал», с  другой стороны, далее именуемые – Стороны, заключили настоящий Договор о нижеследующем:</w:t>
      </w:r>
    </w:p>
    <w:p w14:paraId="1AFBAFD0" w14:textId="77777777" w:rsidR="007811EB" w:rsidRDefault="007811EB" w:rsidP="007811EB">
      <w:pPr>
        <w:jc w:val="both"/>
      </w:pPr>
    </w:p>
    <w:p w14:paraId="44946D78" w14:textId="77777777" w:rsidR="007811EB" w:rsidRDefault="007811EB" w:rsidP="007811EB">
      <w:pPr>
        <w:jc w:val="both"/>
      </w:pPr>
      <w:r>
        <w:t>1. ПРЕДМЕТ ДОГОВОРА</w:t>
      </w:r>
    </w:p>
    <w:p w14:paraId="0D386332" w14:textId="77777777" w:rsidR="007811EB" w:rsidRDefault="007811EB" w:rsidP="007811EB">
      <w:pPr>
        <w:jc w:val="both"/>
      </w:pPr>
    </w:p>
    <w:p w14:paraId="47423D65" w14:textId="77777777" w:rsidR="007811EB" w:rsidRDefault="007811EB" w:rsidP="007811EB">
      <w:pPr>
        <w:jc w:val="both"/>
      </w:pPr>
      <w:r>
        <w:t>1.1. «Принципал» поручает и обязуется оплатить, а «Агент» принимает на себя обязательства по приему документов для  оказания государственной услуги  – «Кадастровый учет  недвижимого имущества и (или) государственной регистрации прав на недвижимое  имущество и сделок с ним» с составлением расписки, доставки документов к месту оказания услуги  с выездом  по адресу «Принципала»: _______________________________________________ следующего вида:</w:t>
      </w:r>
    </w:p>
    <w:p w14:paraId="533A296D" w14:textId="77777777" w:rsidR="007811EB" w:rsidRDefault="007811EB" w:rsidP="007811EB">
      <w:pPr>
        <w:jc w:val="both"/>
      </w:pPr>
      <w:r>
        <w:t>1.1.1. - на государственную регистрацию прав на недвижимое имущество и сделок с ним;</w:t>
      </w:r>
    </w:p>
    <w:p w14:paraId="79541D5A" w14:textId="77777777" w:rsidR="007811EB" w:rsidRDefault="007811EB" w:rsidP="007811EB">
      <w:pPr>
        <w:jc w:val="both"/>
      </w:pPr>
      <w:r>
        <w:t>- по предоставлению сведений из Единого государственного реестра недвижимости (далее - ЕГРН);</w:t>
      </w:r>
    </w:p>
    <w:p w14:paraId="2AF6EEF9" w14:textId="77777777" w:rsidR="007811EB" w:rsidRDefault="007811EB" w:rsidP="007811EB">
      <w:pPr>
        <w:jc w:val="both"/>
      </w:pPr>
      <w:r>
        <w:t>-</w:t>
      </w:r>
      <w:proofErr w:type="gramStart"/>
      <w:r>
        <w:t>по  прекращению</w:t>
      </w:r>
      <w:proofErr w:type="gramEnd"/>
      <w:r>
        <w:t xml:space="preserve"> (снятию) существующих ограничений (обременений) на объект недвижимости;</w:t>
      </w:r>
    </w:p>
    <w:p w14:paraId="5E3A81E0" w14:textId="77777777" w:rsidR="007811EB" w:rsidRDefault="007811EB" w:rsidP="007811EB">
      <w:pPr>
        <w:jc w:val="both"/>
      </w:pPr>
      <w:r>
        <w:t>- по постановке на государственный кадастровый учет объектов недвижимости;</w:t>
      </w:r>
    </w:p>
    <w:p w14:paraId="059549CB" w14:textId="77777777" w:rsidR="007811EB" w:rsidRDefault="007811EB" w:rsidP="007811EB">
      <w:pPr>
        <w:jc w:val="both"/>
      </w:pPr>
      <w:r>
        <w:t>- по внесению изменений в государственный кадастр недвижимости;</w:t>
      </w:r>
    </w:p>
    <w:p w14:paraId="4B3C94F0" w14:textId="77777777" w:rsidR="007811EB" w:rsidRDefault="007811EB" w:rsidP="007811EB">
      <w:pPr>
        <w:jc w:val="both"/>
      </w:pPr>
      <w:r>
        <w:t>- по внесению сведений о ранее учтенном объекте недвижимости;</w:t>
      </w:r>
    </w:p>
    <w:p w14:paraId="6E2A8AC2" w14:textId="77777777" w:rsidR="007811EB" w:rsidRDefault="007811EB" w:rsidP="007811EB">
      <w:pPr>
        <w:jc w:val="both"/>
      </w:pPr>
      <w:r>
        <w:t>-по исправлению технических и кадастровых ошибок в государственном кадастре недвижимости;</w:t>
      </w:r>
    </w:p>
    <w:p w14:paraId="711A30EE" w14:textId="77777777" w:rsidR="007811EB" w:rsidRDefault="007811EB" w:rsidP="007811EB">
      <w:pPr>
        <w:jc w:val="both"/>
      </w:pPr>
      <w:r>
        <w:t>- по предоставлению сведений, внесенных в государственный кадастр недвижимости в виде документов, предусмотренных Федеральным законом от 24.07.2007 N 221-ФЗ «О государственном кадастре недвижимости» (копии документа, на основании которого сведения об объекте недвижимости внесены в государственный кадастр недвижимости; кадастровой выписки об объекте недвижимости; кадастрового паспорта объекта недвижимости; кадастрового плана территории, кадастровой справки о кадастровой стоимости земельного участка, уведомление об отсутствии в государственном кадастре недвижимости сведений об объекте недвижимости);</w:t>
      </w:r>
    </w:p>
    <w:p w14:paraId="14D40F6D" w14:textId="77777777" w:rsidR="007811EB" w:rsidRDefault="007811EB" w:rsidP="007811EB">
      <w:pPr>
        <w:jc w:val="both"/>
      </w:pPr>
      <w:r>
        <w:t xml:space="preserve">1.1.2. Территория исполнения </w:t>
      </w:r>
      <w:proofErr w:type="gramStart"/>
      <w:r>
        <w:t>-  Пензенская</w:t>
      </w:r>
      <w:proofErr w:type="gramEnd"/>
      <w:r>
        <w:t xml:space="preserve"> область и город Пенза.</w:t>
      </w:r>
    </w:p>
    <w:p w14:paraId="266090E8" w14:textId="77777777" w:rsidR="007811EB" w:rsidRDefault="007811EB" w:rsidP="007811EB">
      <w:pPr>
        <w:jc w:val="both"/>
      </w:pPr>
      <w:r>
        <w:t>Под территорией исполнения для целей настоящего договора понимается территория, в пределах которой «Агент» обязуется исполнить свои обязательства по настоящему договору.</w:t>
      </w:r>
    </w:p>
    <w:p w14:paraId="61A3D29F" w14:textId="77777777" w:rsidR="007811EB" w:rsidRDefault="007811EB" w:rsidP="007811EB">
      <w:pPr>
        <w:jc w:val="both"/>
      </w:pPr>
      <w:r>
        <w:t>1.</w:t>
      </w:r>
      <w:proofErr w:type="gramStart"/>
      <w:r>
        <w:t>3.Срок</w:t>
      </w:r>
      <w:proofErr w:type="gramEnd"/>
      <w:r>
        <w:t xml:space="preserve"> оказания услуг устанавливаются со «___»___________до «__»_______________года с периодичностью  ____________ рабочий день в календарную неделю: </w:t>
      </w:r>
    </w:p>
    <w:p w14:paraId="64D3FC65" w14:textId="77777777" w:rsidR="007811EB" w:rsidRDefault="007811EB" w:rsidP="007811EB">
      <w:pPr>
        <w:jc w:val="both"/>
      </w:pPr>
      <w:r>
        <w:t>- ______________</w:t>
      </w:r>
      <w:proofErr w:type="gramStart"/>
      <w:r>
        <w:t>_  с</w:t>
      </w:r>
      <w:proofErr w:type="gramEnd"/>
      <w:r>
        <w:t xml:space="preserve"> 00.00 часов до 00.00 часов, с перерывом для отдыха и питания с 00.00 часов до 00.00 часов. </w:t>
      </w:r>
    </w:p>
    <w:p w14:paraId="33869857" w14:textId="77777777" w:rsidR="007811EB" w:rsidRDefault="007811EB" w:rsidP="007811EB">
      <w:pPr>
        <w:jc w:val="both"/>
      </w:pPr>
    </w:p>
    <w:p w14:paraId="4D8F1FCA" w14:textId="77777777" w:rsidR="007811EB" w:rsidRDefault="007811EB" w:rsidP="007811EB">
      <w:pPr>
        <w:jc w:val="both"/>
      </w:pPr>
      <w:r>
        <w:lastRenderedPageBreak/>
        <w:t>2. СТОИМОСТЬ УСЛУГ</w:t>
      </w:r>
    </w:p>
    <w:p w14:paraId="06C36E97" w14:textId="77777777" w:rsidR="007811EB" w:rsidRDefault="007811EB" w:rsidP="007811EB">
      <w:pPr>
        <w:jc w:val="both"/>
      </w:pPr>
      <w:r>
        <w:t>2.1. Стоимость услуг «</w:t>
      </w:r>
      <w:proofErr w:type="gramStart"/>
      <w:r>
        <w:t>Принципала»  определяется</w:t>
      </w:r>
      <w:proofErr w:type="gramEnd"/>
      <w:r>
        <w:t xml:space="preserve"> в твердом размере и составляет _______________ рублей за один рабочий день, включая НДС.</w:t>
      </w:r>
    </w:p>
    <w:p w14:paraId="1276410B" w14:textId="77777777" w:rsidR="007811EB" w:rsidRDefault="007811EB" w:rsidP="007811EB">
      <w:pPr>
        <w:jc w:val="both"/>
      </w:pPr>
      <w:r>
        <w:t xml:space="preserve">2.2. Оплата услуг </w:t>
      </w:r>
      <w:proofErr w:type="gramStart"/>
      <w:r>
        <w:t>производится  «</w:t>
      </w:r>
      <w:proofErr w:type="gramEnd"/>
      <w:r>
        <w:t xml:space="preserve">Принципалом» путем 100 % авансового платежа в срок не позднее 10 числа текущего месяца, исходя из количества рабочих дней, указанных в п. 1.3. настоящего договора, в текущем месяце. </w:t>
      </w:r>
    </w:p>
    <w:p w14:paraId="5DAA0096" w14:textId="77777777" w:rsidR="007811EB" w:rsidRDefault="007811EB" w:rsidP="007811EB">
      <w:pPr>
        <w:jc w:val="both"/>
      </w:pPr>
      <w:r>
        <w:t xml:space="preserve">2.3. Оплата стоимости услуг, указанных в п. 1.1. настоящего договора, производится «Принципалом» в безналичном порядке платежными поручениями путем перечисления денежных средств на расчетный счет «Агента» по реквизитам, указанным в разделе 9 настоящего Договора. </w:t>
      </w:r>
    </w:p>
    <w:p w14:paraId="5DE5602B" w14:textId="77777777" w:rsidR="007811EB" w:rsidRDefault="007811EB" w:rsidP="007811EB">
      <w:pPr>
        <w:jc w:val="both"/>
      </w:pPr>
      <w:r>
        <w:t>2.4. Обязательства «Принципала» по оплате считаются исполненными на дату зачисления денежных средств на расчетный счет УФК «Агента».</w:t>
      </w:r>
    </w:p>
    <w:p w14:paraId="43A73E1E" w14:textId="77777777" w:rsidR="007811EB" w:rsidRDefault="007811EB" w:rsidP="007811EB">
      <w:pPr>
        <w:jc w:val="both"/>
      </w:pPr>
      <w:r>
        <w:t xml:space="preserve">2.5. Первый платеж </w:t>
      </w:r>
      <w:proofErr w:type="gramStart"/>
      <w:r>
        <w:t>производится  «</w:t>
      </w:r>
      <w:proofErr w:type="gramEnd"/>
      <w:r>
        <w:t>Принципалом» в срок не позднее 5 рабочих дней с момента заключения настоящего договора, сумма первого платежа рассчитывается пропорционально времени неполного месяца.  «Агент» приступает к исполнению своих обязательств в рамках настоящего Договора после оплаты «Принципалом» первого авансового платежа.</w:t>
      </w:r>
    </w:p>
    <w:p w14:paraId="0206DF57" w14:textId="77777777" w:rsidR="007811EB" w:rsidRDefault="007811EB" w:rsidP="007811EB">
      <w:pPr>
        <w:jc w:val="both"/>
      </w:pPr>
      <w:r>
        <w:t>2.6. Стоимость услуг, оказываемых по настоящему Договору, не включает в себя размер госпошлины, подлежащей уплате в соответствии с Федеральным законом от 13.07.2015 № 218-ФЗ «О государственной регистрации недвижимости» и приказом Минэкономразвития от 10 мая 2016 №291 «Об установлении платы за предоставление сведений, содержащихся в Едином государственном реестре недвижимости».</w:t>
      </w:r>
    </w:p>
    <w:p w14:paraId="5CB2C94C" w14:textId="77777777" w:rsidR="007811EB" w:rsidRDefault="007811EB" w:rsidP="007811EB">
      <w:pPr>
        <w:jc w:val="both"/>
      </w:pPr>
    </w:p>
    <w:p w14:paraId="51E14765" w14:textId="77777777" w:rsidR="007811EB" w:rsidRDefault="007811EB" w:rsidP="007811EB">
      <w:pPr>
        <w:jc w:val="both"/>
      </w:pPr>
    </w:p>
    <w:p w14:paraId="4A7CD5EB" w14:textId="77777777" w:rsidR="007811EB" w:rsidRDefault="007811EB" w:rsidP="007811EB">
      <w:pPr>
        <w:jc w:val="both"/>
      </w:pPr>
      <w:r>
        <w:t xml:space="preserve">3. ОБЯЗАННОСТИ АГЕНТА  </w:t>
      </w:r>
    </w:p>
    <w:p w14:paraId="32276540" w14:textId="77777777" w:rsidR="007811EB" w:rsidRDefault="007811EB" w:rsidP="007811EB">
      <w:pPr>
        <w:jc w:val="both"/>
      </w:pPr>
    </w:p>
    <w:p w14:paraId="2C6409AA" w14:textId="77777777" w:rsidR="007811EB" w:rsidRDefault="007811EB" w:rsidP="007811EB">
      <w:pPr>
        <w:jc w:val="both"/>
      </w:pPr>
      <w:r>
        <w:t>3.1. «</w:t>
      </w:r>
      <w:proofErr w:type="gramStart"/>
      <w:r>
        <w:t>Агент»  обязуется</w:t>
      </w:r>
      <w:proofErr w:type="gramEnd"/>
      <w:r>
        <w:t>:</w:t>
      </w:r>
    </w:p>
    <w:p w14:paraId="14D38831" w14:textId="77777777" w:rsidR="007811EB" w:rsidRDefault="007811EB" w:rsidP="007811EB">
      <w:pPr>
        <w:jc w:val="both"/>
      </w:pPr>
      <w:r>
        <w:t>3.1.1. Осуществить прием документов, необходимых для оказания услуг, указанных в п. 1.1.1. настоящего договора, по месту нахождения «Принципала», находящегося на территории исполнения, в сроки, согласно достигнутой договоренности;</w:t>
      </w:r>
    </w:p>
    <w:p w14:paraId="121C7394" w14:textId="77777777" w:rsidR="007811EB" w:rsidRDefault="007811EB" w:rsidP="007811EB">
      <w:pPr>
        <w:jc w:val="both"/>
      </w:pPr>
      <w:r>
        <w:t>3.1.2. Обеспечить защиту персональных данных, содержащихся в документах;</w:t>
      </w:r>
    </w:p>
    <w:p w14:paraId="688ABBF2" w14:textId="77777777" w:rsidR="007811EB" w:rsidRDefault="007811EB" w:rsidP="007811EB">
      <w:pPr>
        <w:jc w:val="both"/>
      </w:pPr>
      <w:r>
        <w:t>3.1.3. Оказывать услуги, указанные в п. 1.1. настоящего договора, лично и с надлежащим качеством и отвечать за их комфортность.</w:t>
      </w:r>
    </w:p>
    <w:p w14:paraId="2D59222F" w14:textId="77777777" w:rsidR="007811EB" w:rsidRDefault="007811EB" w:rsidP="007811EB">
      <w:pPr>
        <w:jc w:val="both"/>
      </w:pPr>
    </w:p>
    <w:p w14:paraId="4F8134CC" w14:textId="77777777" w:rsidR="007811EB" w:rsidRDefault="007811EB" w:rsidP="007811EB">
      <w:pPr>
        <w:jc w:val="both"/>
      </w:pPr>
      <w:r>
        <w:t xml:space="preserve">4. </w:t>
      </w:r>
      <w:proofErr w:type="gramStart"/>
      <w:r>
        <w:t>ОБЯЗАННОСТИ  ПРИНЦИПАЛА</w:t>
      </w:r>
      <w:proofErr w:type="gramEnd"/>
    </w:p>
    <w:p w14:paraId="2AD35A24" w14:textId="77777777" w:rsidR="007811EB" w:rsidRDefault="007811EB" w:rsidP="007811EB">
      <w:pPr>
        <w:jc w:val="both"/>
      </w:pPr>
      <w:r>
        <w:t>4.1. «</w:t>
      </w:r>
      <w:proofErr w:type="gramStart"/>
      <w:r>
        <w:t>Принципал»  обязуется</w:t>
      </w:r>
      <w:proofErr w:type="gramEnd"/>
      <w:r>
        <w:t>:</w:t>
      </w:r>
    </w:p>
    <w:p w14:paraId="0935DD5D" w14:textId="77777777" w:rsidR="007811EB" w:rsidRDefault="007811EB" w:rsidP="007811EB">
      <w:pPr>
        <w:jc w:val="both"/>
      </w:pPr>
      <w:r>
        <w:t>4.1.1.  Предоставить «Агенту» информацию, необходимую для осуществления услуг, указанных в п. 1.1. настоящего договора, в том числе персональные данные для заполнения заявления о необходимости выполнения услуг, указанных в п. 1.1 настоящего договора;</w:t>
      </w:r>
    </w:p>
    <w:p w14:paraId="7279FACB" w14:textId="77777777" w:rsidR="007811EB" w:rsidRDefault="007811EB" w:rsidP="007811EB">
      <w:pPr>
        <w:jc w:val="both"/>
      </w:pPr>
      <w:r>
        <w:t xml:space="preserve">4.1.2.  </w:t>
      </w:r>
      <w:proofErr w:type="gramStart"/>
      <w:r>
        <w:t>Передать  «</w:t>
      </w:r>
      <w:proofErr w:type="gramEnd"/>
      <w:r>
        <w:t>Агенту» документы,  предусмотренные Федеральным законом от 13.07.2015 № 218-ФЗ «О государственной регистрации недвижимости», и изданными в соответствии с ними правовыми актами, необходимые для осуществления услуг, указанных в п. 1.1.1. настоящего договора;</w:t>
      </w:r>
    </w:p>
    <w:p w14:paraId="4C973EEC" w14:textId="77777777" w:rsidR="007811EB" w:rsidRDefault="007811EB" w:rsidP="007811EB">
      <w:pPr>
        <w:jc w:val="both"/>
      </w:pPr>
      <w:r>
        <w:t>4.1.3. Оплатить услуги «Агента», указанные в п. 1.1. настоящего договора, в порядке и сроки, определенные настоящим Договором;</w:t>
      </w:r>
    </w:p>
    <w:p w14:paraId="6155C344" w14:textId="77777777" w:rsidR="007811EB" w:rsidRDefault="007811EB" w:rsidP="007811EB">
      <w:pPr>
        <w:jc w:val="both"/>
      </w:pPr>
      <w:r>
        <w:t>4.1.4. Обеспечить к моменту прибытия работников «Агента»  к месту предоставления услуг, указанных в п. 1.1. Договора, условия для их работы: наличия помещения, доступ к электропитанию и средствам телекоммуникации, необходимому для работы оборудования (компьютер, принтер, сканер), наличие стола, необходимого для размещения оборудования и работы сотрудника  «Агента», стульев для работников «Агента»);</w:t>
      </w:r>
    </w:p>
    <w:p w14:paraId="3230F83F" w14:textId="77777777" w:rsidR="007811EB" w:rsidRDefault="007811EB" w:rsidP="007811EB">
      <w:pPr>
        <w:jc w:val="both"/>
      </w:pPr>
      <w:r>
        <w:t xml:space="preserve">4.1.5. Обеспечить к моменту прибытия </w:t>
      </w:r>
      <w:proofErr w:type="gramStart"/>
      <w:r>
        <w:t>работников  «</w:t>
      </w:r>
      <w:proofErr w:type="gramEnd"/>
      <w:r>
        <w:t xml:space="preserve">Агента» к месту предоставления услуг наличие обусловленного настоящим договором количества пакетов документов, запросов, подлежащих передаче; обеспечить наличие лица, уполномоченного на обращение за </w:t>
      </w:r>
      <w:r>
        <w:lastRenderedPageBreak/>
        <w:t>предоставлением услуг, указанных в п. 1.1.1., наличие у данного лица соответствующего требованиям законодательства документа, удостоверяющего личность.</w:t>
      </w:r>
    </w:p>
    <w:p w14:paraId="1BB05BFC" w14:textId="77777777" w:rsidR="007811EB" w:rsidRDefault="007811EB" w:rsidP="007811EB">
      <w:pPr>
        <w:jc w:val="both"/>
      </w:pPr>
    </w:p>
    <w:p w14:paraId="57C596E1" w14:textId="77777777" w:rsidR="007811EB" w:rsidRDefault="007811EB" w:rsidP="007811EB">
      <w:pPr>
        <w:jc w:val="both"/>
      </w:pPr>
      <w:r>
        <w:t>5. ПОРЯДОК ОФОРМЛЕНИЯ ДОКУМЕНТОВ ОБ ОКАЗАНИИ УСЛУГ</w:t>
      </w:r>
    </w:p>
    <w:p w14:paraId="523A28C1" w14:textId="77777777" w:rsidR="007811EB" w:rsidRDefault="007811EB" w:rsidP="007811EB">
      <w:pPr>
        <w:jc w:val="both"/>
      </w:pPr>
    </w:p>
    <w:p w14:paraId="1C3A46FD" w14:textId="77777777" w:rsidR="007811EB" w:rsidRDefault="007811EB" w:rsidP="007811EB">
      <w:pPr>
        <w:jc w:val="both"/>
      </w:pPr>
      <w:r>
        <w:t xml:space="preserve">5.1. По завершении оказания услуг, указанных в п. 1.1. настоящего договора, «Агент» ежемесячно составляет и представляет «Принципалу» акт об оказании услуг в двух экземплярах. </w:t>
      </w:r>
    </w:p>
    <w:p w14:paraId="02C20758" w14:textId="77777777" w:rsidR="007811EB" w:rsidRDefault="007811EB" w:rsidP="007811EB">
      <w:pPr>
        <w:jc w:val="both"/>
      </w:pPr>
      <w:r>
        <w:t>5.2. «Принципал» обязан рассмотреть и подписать акт об оказании услуг в течение трех календарных дней с момента получения его от «Агента», либо направить мотивированное возражение.</w:t>
      </w:r>
    </w:p>
    <w:p w14:paraId="68A06D9E" w14:textId="77777777" w:rsidR="007811EB" w:rsidRDefault="007811EB" w:rsidP="007811EB">
      <w:pPr>
        <w:jc w:val="both"/>
      </w:pPr>
    </w:p>
    <w:p w14:paraId="6D9A3E82" w14:textId="77777777" w:rsidR="007811EB" w:rsidRDefault="007811EB" w:rsidP="007811EB">
      <w:pPr>
        <w:jc w:val="both"/>
      </w:pPr>
      <w:r>
        <w:t>6. ОТВЕТСТВЕННОСТЬ СТОРОН</w:t>
      </w:r>
    </w:p>
    <w:p w14:paraId="515CF896" w14:textId="77777777" w:rsidR="007811EB" w:rsidRDefault="007811EB" w:rsidP="007811EB">
      <w:pPr>
        <w:jc w:val="both"/>
      </w:pPr>
    </w:p>
    <w:p w14:paraId="76B979F7" w14:textId="77777777" w:rsidR="007811EB" w:rsidRDefault="007811EB" w:rsidP="007811EB">
      <w:pPr>
        <w:jc w:val="both"/>
      </w:pPr>
      <w:r>
        <w:t>6.1. В случае неисполнения или ненадлежащего исполнения «Принципалом» и «Агентом» условий настоящего договора стороны несут ответственность в соответствии с действующим законодательством РФ.</w:t>
      </w:r>
    </w:p>
    <w:p w14:paraId="4488F303" w14:textId="77777777" w:rsidR="007811EB" w:rsidRDefault="007811EB" w:rsidP="007811EB">
      <w:pPr>
        <w:jc w:val="both"/>
      </w:pPr>
      <w:r>
        <w:t>6.2. В случае отказа  «Принципала» от услуг «Агента», либо изменения по инициативе  «Принципала» согласованной даты оказания услуг и ненадлежащем уведомлении об этом  «Агента» (в срок менее чем один рабочий день) при осуществленном выезде  «Агента» к «Принципалу» с целью доставки запросов о предоставлении сведений, содержащихся в ЕГРН и прилагаемых к ним документов к месту оказания государственных услуг или курьерской доставке «Принципалу» документов, подлежащих выдаче по результатам рассмотрения запросов о предоставлении сведений, содержащихся в ЕГРН, стоимость оплаченных  «Принципалом» услуг не возвращается.</w:t>
      </w:r>
    </w:p>
    <w:p w14:paraId="54DFA4B6" w14:textId="77777777" w:rsidR="007811EB" w:rsidRDefault="007811EB" w:rsidP="007811EB">
      <w:pPr>
        <w:jc w:val="both"/>
      </w:pPr>
      <w:r>
        <w:t xml:space="preserve">6.3. В случае если по прибытии </w:t>
      </w:r>
      <w:proofErr w:type="gramStart"/>
      <w:r>
        <w:t>работников  «</w:t>
      </w:r>
      <w:proofErr w:type="gramEnd"/>
      <w:r>
        <w:t>Агента» к месту оказания Услуг «Принципал» (или его работники) отказался или уклонился от передачи обусловленных договором документов (запросов), услуги считаются предоставленными, а денежные средства, оплаченные «Принципалом», не подлежат возврату «Агентом».</w:t>
      </w:r>
    </w:p>
    <w:p w14:paraId="22BEC62A" w14:textId="77777777" w:rsidR="007811EB" w:rsidRDefault="007811EB" w:rsidP="007811EB">
      <w:pPr>
        <w:jc w:val="both"/>
      </w:pPr>
      <w:r>
        <w:t>6.4. В случае если по прибытии работников «Агента» к месту оказания Услуги «Принципал» отказался или уклонился от получения обусловленных договором документов, услуги считаются предоставленными, а денежные средства, оплаченные «Принципалом</w:t>
      </w:r>
      <w:proofErr w:type="gramStart"/>
      <w:r>
        <w:t>»,  не</w:t>
      </w:r>
      <w:proofErr w:type="gramEnd"/>
      <w:r>
        <w:t xml:space="preserve"> подлежат возврату «Агентом».</w:t>
      </w:r>
    </w:p>
    <w:p w14:paraId="0BC51041" w14:textId="77777777" w:rsidR="007811EB" w:rsidRDefault="007811EB" w:rsidP="007811EB">
      <w:pPr>
        <w:jc w:val="both"/>
      </w:pPr>
      <w:r>
        <w:t xml:space="preserve">6.5. В случае если в нарушения пункта 4.1.3 «Принципал» не передал (не </w:t>
      </w:r>
      <w:proofErr w:type="gramStart"/>
      <w:r>
        <w:t>представил)  «</w:t>
      </w:r>
      <w:proofErr w:type="gramEnd"/>
      <w:r>
        <w:t xml:space="preserve">Принципалу» документы (документ), необходимые для осуществления государственных услуг, указанных в п. 1.1.1. настоящего договора, услуги считаются предоставленными, а денежные средства, оплаченные «Принципалом», не подлежат возврату «Агентом». При </w:t>
      </w:r>
      <w:proofErr w:type="gramStart"/>
      <w:r>
        <w:t>этом  «</w:t>
      </w:r>
      <w:proofErr w:type="gramEnd"/>
      <w:r>
        <w:t>Агент» информирует  «Принципала» о возможности повторного выезда   «Агента» к «Принципалу», после полной оплаты услуг, указанных в пункте 1.1.</w:t>
      </w:r>
    </w:p>
    <w:p w14:paraId="220D3CAC" w14:textId="77777777" w:rsidR="007811EB" w:rsidRDefault="007811EB" w:rsidP="007811EB">
      <w:pPr>
        <w:jc w:val="both"/>
      </w:pPr>
    </w:p>
    <w:p w14:paraId="70DD48A8" w14:textId="77777777" w:rsidR="007811EB" w:rsidRDefault="007811EB" w:rsidP="007811EB">
      <w:pPr>
        <w:jc w:val="both"/>
      </w:pPr>
      <w:r>
        <w:t>7. УСЛОВИЯ О КОНФИДЕНЦИАЛЬНОСТИ</w:t>
      </w:r>
    </w:p>
    <w:p w14:paraId="74393B61" w14:textId="77777777" w:rsidR="007811EB" w:rsidRDefault="007811EB" w:rsidP="007811EB">
      <w:pPr>
        <w:jc w:val="both"/>
      </w:pPr>
    </w:p>
    <w:p w14:paraId="52A7FD3C" w14:textId="77777777" w:rsidR="007811EB" w:rsidRDefault="007811EB" w:rsidP="007811EB">
      <w:pPr>
        <w:jc w:val="both"/>
      </w:pPr>
      <w:r>
        <w:t xml:space="preserve">7.1. Любая информация, касающаяся хозяйственно-коммерческой деятельности, технических возможностей или финансового положения Сторон, считается конфиденциальной и не подлежащей разглашению Сторонами. Стороны обязуются сохранять строгую конфиденциальность информации, полученной в ходе исполнения настоящего Договора, обязуются не разглашать сведения конфиденциального характера друг о друге, а также не использовать во вред друг другу информацию, полученную в рамках выполнения настоящего Договора. Предоставление конфиденциальной информации третьим лицам возможно только с согласия другой Стороны, а также в случае передачи информации государственным органам, имеющим право ее затребовать в соответствии с законодательством Российской Федерации. </w:t>
      </w:r>
    </w:p>
    <w:p w14:paraId="11AAD086" w14:textId="77777777" w:rsidR="007811EB" w:rsidRDefault="007811EB" w:rsidP="007811EB">
      <w:pPr>
        <w:jc w:val="both"/>
      </w:pPr>
    </w:p>
    <w:p w14:paraId="610E6378" w14:textId="77777777" w:rsidR="007811EB" w:rsidRDefault="007811EB" w:rsidP="007811EB">
      <w:pPr>
        <w:jc w:val="both"/>
      </w:pPr>
    </w:p>
    <w:p w14:paraId="000AD4AE" w14:textId="77777777" w:rsidR="007811EB" w:rsidRDefault="007811EB" w:rsidP="007811EB">
      <w:pPr>
        <w:jc w:val="both"/>
      </w:pPr>
      <w:r>
        <w:t>8. ПРОЧИЕ УСЛОВИЯ</w:t>
      </w:r>
    </w:p>
    <w:p w14:paraId="3A8DC1C5" w14:textId="77777777" w:rsidR="007811EB" w:rsidRDefault="007811EB" w:rsidP="007811EB">
      <w:pPr>
        <w:jc w:val="both"/>
      </w:pPr>
      <w:r>
        <w:t>8.1.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6B4F8300" w14:textId="77777777" w:rsidR="007811EB" w:rsidRDefault="007811EB" w:rsidP="007811EB">
      <w:pPr>
        <w:jc w:val="both"/>
      </w:pPr>
      <w:r>
        <w:t>Если за тридцать дней до окончания срока действия настоящего договора стороны не заявят обоюдный отказ от исполнения настоящего договора, договор считается пролонгированным на следующий календарный год на указанных условиях.</w:t>
      </w:r>
    </w:p>
    <w:p w14:paraId="646175B5" w14:textId="77777777" w:rsidR="007811EB" w:rsidRDefault="007811EB" w:rsidP="007811EB">
      <w:pPr>
        <w:jc w:val="both"/>
      </w:pPr>
      <w:r>
        <w:t>8.2. По всем вопросам, не урегулированным договором, применяются нормы действующего законодательства Российской Федерации, Положением о предоставлении услуги по выезду к Заказчику с целью доставки запросов о предоставлении сведений, содержащихся в ЕГРН и прилагаемых к ним документов к месту оказания государственных услуг и (или) услуги по курьерской доставке Заказчику документов, подлежащих выдаче по результатам рассмотрения запросов о предоставлении сведений, содержащихся в ЕГРН, утвержденными Приказами  ФГБУ «ФКП Росреестра» от 29 декабря 2015 № П/515.</w:t>
      </w:r>
    </w:p>
    <w:p w14:paraId="09ED9160" w14:textId="77777777" w:rsidR="007811EB" w:rsidRDefault="007811EB" w:rsidP="007811EB">
      <w:pPr>
        <w:jc w:val="both"/>
      </w:pPr>
      <w:r>
        <w:t xml:space="preserve">8.3. Спорные вопросы, возникающие при заключении, исполнении, изменении, дополнении или расторжении Договора, Стороны будут решать путем переговоров. При </w:t>
      </w:r>
      <w:proofErr w:type="gramStart"/>
      <w:r>
        <w:t>не достижении</w:t>
      </w:r>
      <w:proofErr w:type="gramEnd"/>
      <w:r>
        <w:t xml:space="preserve"> согласия споры будут рассматриваться в арбитражном суде после досудебного порядка урегулирования спора путем предъявления претензии. Срок рассмотрения претензии 10 дней с момента ее получения.</w:t>
      </w:r>
    </w:p>
    <w:p w14:paraId="79EEC393" w14:textId="77777777" w:rsidR="007811EB" w:rsidRDefault="007811EB" w:rsidP="007811EB">
      <w:pPr>
        <w:jc w:val="both"/>
      </w:pPr>
      <w:r>
        <w:t>8.4. Настоящий Договор составлен в двух экземплярах, по одному для каждой из сторон.</w:t>
      </w:r>
    </w:p>
    <w:p w14:paraId="57D1C4FA" w14:textId="77777777" w:rsidR="007811EB" w:rsidRDefault="007811EB" w:rsidP="007811EB">
      <w:pPr>
        <w:jc w:val="both"/>
      </w:pPr>
      <w:r>
        <w:t>8.5. Все изменения и дополнения к настоящему Договору считаются действительными, если они оформлены в письменном виде, подписаны обеими Сторонами.</w:t>
      </w:r>
    </w:p>
    <w:p w14:paraId="257E9E49" w14:textId="77777777" w:rsidR="007811EB" w:rsidRDefault="007811EB" w:rsidP="007811EB">
      <w:pPr>
        <w:jc w:val="both"/>
      </w:pPr>
      <w:r>
        <w:t>8.6. Дополнения и приложения к настоящему Договору, согласованные и оформленные Сторонами, являются его неотъемлемой частью.</w:t>
      </w:r>
    </w:p>
    <w:p w14:paraId="058B2CD7" w14:textId="77777777" w:rsidR="007811EB" w:rsidRDefault="007811EB" w:rsidP="007811EB">
      <w:pPr>
        <w:jc w:val="both"/>
      </w:pPr>
      <w:r>
        <w:t>8.</w:t>
      </w:r>
      <w:proofErr w:type="gramStart"/>
      <w:r>
        <w:t>7.Договор</w:t>
      </w:r>
      <w:proofErr w:type="gramEnd"/>
      <w:r>
        <w:t xml:space="preserve"> может быть расторгнут по взаимному согласию Сторон. </w:t>
      </w:r>
    </w:p>
    <w:p w14:paraId="4743F12C" w14:textId="77777777" w:rsidR="007811EB" w:rsidRDefault="007811EB" w:rsidP="007811EB">
      <w:pPr>
        <w:jc w:val="both"/>
      </w:pPr>
    </w:p>
    <w:p w14:paraId="14880040" w14:textId="77777777" w:rsidR="007811EB" w:rsidRDefault="007811EB" w:rsidP="007811EB">
      <w:pPr>
        <w:jc w:val="both"/>
      </w:pPr>
      <w:r>
        <w:t>9. РЕКВИЗИТЫ СТОРОН</w:t>
      </w:r>
    </w:p>
    <w:p w14:paraId="09D41D49" w14:textId="77777777" w:rsidR="007811EB" w:rsidRDefault="007811EB" w:rsidP="007811EB">
      <w:pPr>
        <w:jc w:val="both"/>
      </w:pPr>
    </w:p>
    <w:p w14:paraId="297436BD" w14:textId="77777777" w:rsidR="007811EB" w:rsidRDefault="007811EB" w:rsidP="007811EB">
      <w:pPr>
        <w:jc w:val="both"/>
      </w:pPr>
      <w:r>
        <w:tab/>
        <w:t>Агент:</w:t>
      </w:r>
    </w:p>
    <w:p w14:paraId="6A64B37E" w14:textId="77777777" w:rsidR="007811EB" w:rsidRDefault="007811EB" w:rsidP="007811EB">
      <w:pPr>
        <w:jc w:val="both"/>
      </w:pPr>
      <w:r>
        <w:t xml:space="preserve">Государственное автономное </w:t>
      </w:r>
    </w:p>
    <w:p w14:paraId="3446E9E0" w14:textId="77777777" w:rsidR="007811EB" w:rsidRDefault="007811EB" w:rsidP="007811EB">
      <w:pPr>
        <w:jc w:val="both"/>
      </w:pPr>
      <w:r>
        <w:t xml:space="preserve">учреждение Пензенской области </w:t>
      </w:r>
    </w:p>
    <w:p w14:paraId="1F870EF1" w14:textId="77777777" w:rsidR="007811EB" w:rsidRDefault="007811EB" w:rsidP="007811EB">
      <w:pPr>
        <w:jc w:val="both"/>
      </w:pPr>
      <w:r>
        <w:t xml:space="preserve">«Многофункциональный центр </w:t>
      </w:r>
    </w:p>
    <w:p w14:paraId="1B5501DA" w14:textId="77777777" w:rsidR="007811EB" w:rsidRDefault="007811EB" w:rsidP="007811EB">
      <w:pPr>
        <w:jc w:val="both"/>
      </w:pPr>
      <w:r>
        <w:t xml:space="preserve">предоставления государственных и </w:t>
      </w:r>
    </w:p>
    <w:p w14:paraId="2734DAEB" w14:textId="77777777" w:rsidR="007811EB" w:rsidRDefault="007811EB" w:rsidP="007811EB">
      <w:pPr>
        <w:jc w:val="both"/>
      </w:pPr>
      <w:r>
        <w:t>муниципальных услуг»</w:t>
      </w:r>
    </w:p>
    <w:p w14:paraId="31BF313B" w14:textId="77777777" w:rsidR="007811EB" w:rsidRDefault="007811EB" w:rsidP="007811EB">
      <w:pPr>
        <w:jc w:val="both"/>
      </w:pPr>
      <w:r>
        <w:t xml:space="preserve">Юридический адрес: </w:t>
      </w:r>
    </w:p>
    <w:p w14:paraId="0ED05F55" w14:textId="77777777" w:rsidR="007811EB" w:rsidRDefault="007811EB" w:rsidP="007811EB">
      <w:pPr>
        <w:jc w:val="both"/>
      </w:pPr>
      <w:r>
        <w:t xml:space="preserve">440039, Пензенская область, </w:t>
      </w:r>
    </w:p>
    <w:p w14:paraId="6AE5EA83" w14:textId="77777777" w:rsidR="007811EB" w:rsidRDefault="007811EB" w:rsidP="007811EB">
      <w:pPr>
        <w:jc w:val="both"/>
      </w:pPr>
      <w:r>
        <w:t xml:space="preserve">г. Пенза, ул. Шмидта, д. 4 </w:t>
      </w:r>
    </w:p>
    <w:p w14:paraId="11628AFE" w14:textId="77777777" w:rsidR="007811EB" w:rsidRDefault="007811EB" w:rsidP="007811EB">
      <w:pPr>
        <w:jc w:val="both"/>
      </w:pPr>
      <w:proofErr w:type="gramStart"/>
      <w:r>
        <w:t>ИНН  5835080816</w:t>
      </w:r>
      <w:proofErr w:type="gramEnd"/>
    </w:p>
    <w:p w14:paraId="0C7AFF3A" w14:textId="77777777" w:rsidR="007811EB" w:rsidRDefault="007811EB" w:rsidP="007811EB">
      <w:pPr>
        <w:jc w:val="both"/>
      </w:pPr>
      <w:proofErr w:type="gramStart"/>
      <w:r>
        <w:t>КПП  583501001</w:t>
      </w:r>
      <w:proofErr w:type="gramEnd"/>
    </w:p>
    <w:p w14:paraId="659E1C73" w14:textId="77777777" w:rsidR="007811EB" w:rsidRDefault="007811EB" w:rsidP="007811EB">
      <w:pPr>
        <w:jc w:val="both"/>
      </w:pPr>
      <w:r>
        <w:t>Банк получателя: ОТДЕЛЕНИЕ ПЕНЗА БАНКА РОССИИ/ УФК по Пензенской области г. Пенза</w:t>
      </w:r>
    </w:p>
    <w:p w14:paraId="7DB65372" w14:textId="77777777" w:rsidR="007811EB" w:rsidRDefault="007811EB" w:rsidP="007811EB">
      <w:pPr>
        <w:jc w:val="both"/>
      </w:pPr>
      <w:r>
        <w:t>БИК банка: 015655003</w:t>
      </w:r>
    </w:p>
    <w:p w14:paraId="56AC3D4A" w14:textId="77777777" w:rsidR="007811EB" w:rsidRDefault="007811EB" w:rsidP="007811EB">
      <w:pPr>
        <w:jc w:val="both"/>
      </w:pPr>
      <w:r>
        <w:t xml:space="preserve">Номер счета </w:t>
      </w:r>
      <w:proofErr w:type="gramStart"/>
      <w:r>
        <w:t>получателя:  03224643560000005500</w:t>
      </w:r>
      <w:proofErr w:type="gramEnd"/>
    </w:p>
    <w:p w14:paraId="28B829E8" w14:textId="77777777" w:rsidR="007811EB" w:rsidRDefault="007811EB" w:rsidP="007811EB">
      <w:pPr>
        <w:jc w:val="both"/>
      </w:pPr>
      <w:r>
        <w:t xml:space="preserve">Корреспондентский счет </w:t>
      </w:r>
      <w:proofErr w:type="gramStart"/>
      <w:r>
        <w:t>банка:  40102810045370000047</w:t>
      </w:r>
      <w:proofErr w:type="gramEnd"/>
    </w:p>
    <w:p w14:paraId="3C2C83F2" w14:textId="77777777" w:rsidR="007811EB" w:rsidRDefault="007811EB" w:rsidP="007811EB">
      <w:pPr>
        <w:jc w:val="both"/>
      </w:pPr>
    </w:p>
    <w:p w14:paraId="12CEAC84" w14:textId="77777777" w:rsidR="007811EB" w:rsidRDefault="007811EB" w:rsidP="007811EB">
      <w:pPr>
        <w:jc w:val="both"/>
      </w:pPr>
    </w:p>
    <w:p w14:paraId="1DBCF003" w14:textId="77777777" w:rsidR="007811EB" w:rsidRDefault="007811EB" w:rsidP="007811EB">
      <w:pPr>
        <w:jc w:val="both"/>
      </w:pPr>
    </w:p>
    <w:p w14:paraId="7450756F" w14:textId="77777777" w:rsidR="007811EB" w:rsidRDefault="007811EB" w:rsidP="007811EB">
      <w:pPr>
        <w:jc w:val="both"/>
      </w:pPr>
    </w:p>
    <w:p w14:paraId="4DB61511" w14:textId="77777777" w:rsidR="007811EB" w:rsidRDefault="007811EB" w:rsidP="007811EB">
      <w:pPr>
        <w:jc w:val="both"/>
      </w:pPr>
    </w:p>
    <w:p w14:paraId="5D52FCD3" w14:textId="77777777" w:rsidR="007811EB" w:rsidRDefault="007811EB" w:rsidP="007811EB">
      <w:pPr>
        <w:jc w:val="both"/>
      </w:pPr>
      <w:r>
        <w:tab/>
      </w:r>
      <w:r>
        <w:tab/>
      </w:r>
    </w:p>
    <w:p w14:paraId="53BA07B6" w14:textId="77777777" w:rsidR="007811EB" w:rsidRDefault="007811EB" w:rsidP="007811EB">
      <w:pPr>
        <w:jc w:val="both"/>
      </w:pPr>
      <w:r>
        <w:tab/>
      </w:r>
      <w:r>
        <w:tab/>
      </w:r>
    </w:p>
    <w:p w14:paraId="22C6C1E3" w14:textId="77777777" w:rsidR="007811EB" w:rsidRDefault="007811EB" w:rsidP="007811EB">
      <w:pPr>
        <w:jc w:val="both"/>
      </w:pPr>
      <w:r>
        <w:tab/>
      </w:r>
      <w:r>
        <w:tab/>
      </w:r>
    </w:p>
    <w:p w14:paraId="3E08E31A" w14:textId="77777777" w:rsidR="007811EB" w:rsidRDefault="007811EB" w:rsidP="007811EB">
      <w:pPr>
        <w:jc w:val="both"/>
      </w:pPr>
      <w:r>
        <w:lastRenderedPageBreak/>
        <w:tab/>
      </w:r>
      <w:r>
        <w:tab/>
      </w:r>
    </w:p>
    <w:p w14:paraId="75FD3AC7" w14:textId="77777777" w:rsidR="007811EB" w:rsidRDefault="007811EB" w:rsidP="007811EB">
      <w:pPr>
        <w:jc w:val="both"/>
      </w:pPr>
      <w:r>
        <w:tab/>
      </w:r>
      <w:r>
        <w:tab/>
      </w:r>
    </w:p>
    <w:p w14:paraId="0EC4D86F" w14:textId="77777777" w:rsidR="007811EB" w:rsidRDefault="007811EB" w:rsidP="007811EB">
      <w:pPr>
        <w:jc w:val="both"/>
      </w:pPr>
      <w:r>
        <w:tab/>
      </w:r>
      <w:r>
        <w:tab/>
      </w:r>
    </w:p>
    <w:p w14:paraId="30AFE2C8" w14:textId="77777777" w:rsidR="007811EB" w:rsidRDefault="007811EB" w:rsidP="007811EB">
      <w:pPr>
        <w:jc w:val="both"/>
      </w:pPr>
      <w:r>
        <w:tab/>
      </w:r>
      <w:r>
        <w:tab/>
      </w:r>
    </w:p>
    <w:p w14:paraId="669BDEEE" w14:textId="77777777" w:rsidR="007811EB" w:rsidRDefault="007811EB" w:rsidP="007811EB">
      <w:pPr>
        <w:jc w:val="both"/>
      </w:pPr>
      <w:r>
        <w:t>Адрес</w:t>
      </w:r>
      <w:r>
        <w:tab/>
      </w:r>
      <w:r>
        <w:tab/>
      </w:r>
    </w:p>
    <w:p w14:paraId="04C44D38" w14:textId="77777777" w:rsidR="007811EB" w:rsidRDefault="007811EB" w:rsidP="007811EB">
      <w:pPr>
        <w:jc w:val="both"/>
      </w:pPr>
      <w:r>
        <w:t xml:space="preserve">440039, </w:t>
      </w:r>
    </w:p>
    <w:p w14:paraId="79D32160" w14:textId="77777777" w:rsidR="007811EB" w:rsidRDefault="007811EB" w:rsidP="007811EB">
      <w:pPr>
        <w:jc w:val="both"/>
      </w:pPr>
      <w:r>
        <w:t xml:space="preserve">Пензенская область, </w:t>
      </w:r>
    </w:p>
    <w:p w14:paraId="33B45D62" w14:textId="77777777" w:rsidR="007811EB" w:rsidRDefault="007811EB" w:rsidP="007811EB">
      <w:pPr>
        <w:jc w:val="both"/>
      </w:pPr>
      <w:r>
        <w:t xml:space="preserve">г. Пенза, </w:t>
      </w:r>
    </w:p>
    <w:p w14:paraId="1A5FE78C" w14:textId="1E2C1B78" w:rsidR="007811EB" w:rsidRDefault="007811EB" w:rsidP="007811EB">
      <w:pPr>
        <w:jc w:val="both"/>
      </w:pPr>
      <w:r>
        <w:t>ул. Шмидта, д. 4</w:t>
      </w:r>
      <w:r>
        <w:tab/>
      </w:r>
      <w:r>
        <w:tab/>
      </w:r>
      <w:r>
        <w:tab/>
      </w:r>
    </w:p>
    <w:p w14:paraId="6C42AA1E" w14:textId="77777777" w:rsidR="007811EB" w:rsidRDefault="007811EB" w:rsidP="007811EB">
      <w:pPr>
        <w:jc w:val="both"/>
      </w:pPr>
      <w:r>
        <w:t>Телефон</w:t>
      </w:r>
      <w:r>
        <w:tab/>
      </w:r>
      <w:r>
        <w:tab/>
      </w:r>
    </w:p>
    <w:p w14:paraId="6E263D11" w14:textId="5BA85085" w:rsidR="007811EB" w:rsidRDefault="007811EB" w:rsidP="007811EB">
      <w:pPr>
        <w:jc w:val="both"/>
      </w:pPr>
      <w:r>
        <w:t>(8412) 927-000</w:t>
      </w:r>
      <w:r>
        <w:tab/>
      </w:r>
      <w:r>
        <w:tab/>
      </w:r>
      <w:r>
        <w:tab/>
      </w:r>
    </w:p>
    <w:p w14:paraId="4C01B2FB" w14:textId="77777777" w:rsidR="007811EB" w:rsidRDefault="007811EB" w:rsidP="007811EB">
      <w:pPr>
        <w:jc w:val="both"/>
      </w:pPr>
      <w:r>
        <w:t>Электронная почта</w:t>
      </w:r>
      <w:r>
        <w:tab/>
      </w:r>
      <w:r>
        <w:tab/>
      </w:r>
    </w:p>
    <w:p w14:paraId="783C201F" w14:textId="77777777" w:rsidR="007811EB" w:rsidRDefault="007811EB" w:rsidP="007811EB">
      <w:pPr>
        <w:jc w:val="both"/>
      </w:pPr>
      <w:r>
        <w:t>mfc-penza@obl.penza.net</w:t>
      </w:r>
      <w:r>
        <w:tab/>
      </w:r>
      <w:r>
        <w:tab/>
      </w:r>
    </w:p>
    <w:p w14:paraId="35A93668" w14:textId="77777777" w:rsidR="007811EB" w:rsidRDefault="007811EB" w:rsidP="007811EB">
      <w:pPr>
        <w:jc w:val="both"/>
      </w:pPr>
      <w:r>
        <w:tab/>
      </w:r>
      <w:r>
        <w:tab/>
      </w:r>
    </w:p>
    <w:p w14:paraId="3798F20C" w14:textId="77777777" w:rsidR="007811EB" w:rsidRDefault="007811EB" w:rsidP="007811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8A8E08" w14:textId="77777777" w:rsidR="007811EB" w:rsidRDefault="007811EB" w:rsidP="007811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7769F3" w14:textId="77777777" w:rsidR="007811EB" w:rsidRDefault="007811EB" w:rsidP="007811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286D16" w14:textId="77777777" w:rsidR="007811EB" w:rsidRDefault="007811EB" w:rsidP="007811EB">
      <w:pPr>
        <w:jc w:val="both"/>
      </w:pPr>
      <w:r>
        <w:tab/>
      </w:r>
      <w:r>
        <w:tab/>
      </w:r>
    </w:p>
    <w:p w14:paraId="7CEDDA2D" w14:textId="77777777" w:rsidR="007811EB" w:rsidRDefault="007811EB" w:rsidP="007811EB">
      <w:pPr>
        <w:jc w:val="both"/>
      </w:pPr>
      <w:r>
        <w:tab/>
      </w:r>
      <w:r>
        <w:tab/>
      </w:r>
    </w:p>
    <w:p w14:paraId="4BD7F3D9" w14:textId="77777777" w:rsidR="007811EB" w:rsidRDefault="007811EB" w:rsidP="007811EB">
      <w:pPr>
        <w:jc w:val="both"/>
      </w:pPr>
    </w:p>
    <w:p w14:paraId="36B29D48" w14:textId="77777777" w:rsidR="007811EB" w:rsidRDefault="007811EB" w:rsidP="007811EB">
      <w:pPr>
        <w:jc w:val="both"/>
      </w:pPr>
    </w:p>
    <w:p w14:paraId="7D4897A3" w14:textId="77777777" w:rsidR="007811EB" w:rsidRDefault="007811EB" w:rsidP="007811EB">
      <w:pPr>
        <w:jc w:val="both"/>
      </w:pPr>
      <w:r>
        <w:tab/>
      </w:r>
    </w:p>
    <w:p w14:paraId="3DABAAA9" w14:textId="77777777" w:rsidR="001C5B47" w:rsidRDefault="001C5B47" w:rsidP="007811EB">
      <w:pPr>
        <w:jc w:val="both"/>
      </w:pPr>
    </w:p>
    <w:p w14:paraId="2117C088" w14:textId="77777777" w:rsidR="001C5B47" w:rsidRDefault="001C5B47" w:rsidP="007811EB">
      <w:pPr>
        <w:jc w:val="both"/>
      </w:pPr>
    </w:p>
    <w:p w14:paraId="25BE5AB0" w14:textId="77777777" w:rsidR="001C5B47" w:rsidRDefault="001C5B47" w:rsidP="007811EB">
      <w:pPr>
        <w:jc w:val="both"/>
      </w:pPr>
    </w:p>
    <w:p w14:paraId="16E1BB5B" w14:textId="77777777" w:rsidR="001C5B47" w:rsidRDefault="001C5B47" w:rsidP="007811EB">
      <w:pPr>
        <w:jc w:val="both"/>
      </w:pPr>
    </w:p>
    <w:p w14:paraId="7EBEB614" w14:textId="77777777" w:rsidR="001C5B47" w:rsidRDefault="001C5B47" w:rsidP="007811EB">
      <w:pPr>
        <w:jc w:val="both"/>
      </w:pPr>
    </w:p>
    <w:p w14:paraId="67E96D1A" w14:textId="77777777" w:rsidR="001C5B47" w:rsidRDefault="001C5B47" w:rsidP="007811EB">
      <w:pPr>
        <w:jc w:val="both"/>
      </w:pPr>
    </w:p>
    <w:p w14:paraId="2BB9B505" w14:textId="77777777" w:rsidR="001C5B47" w:rsidRDefault="001C5B47" w:rsidP="007811EB">
      <w:pPr>
        <w:jc w:val="both"/>
      </w:pPr>
    </w:p>
    <w:p w14:paraId="6C7690A3" w14:textId="77777777" w:rsidR="001C5B47" w:rsidRDefault="001C5B47" w:rsidP="007811EB">
      <w:pPr>
        <w:jc w:val="both"/>
      </w:pPr>
    </w:p>
    <w:p w14:paraId="23833F2D" w14:textId="77777777" w:rsidR="001C5B47" w:rsidRDefault="001C5B47" w:rsidP="007811EB">
      <w:pPr>
        <w:jc w:val="both"/>
      </w:pPr>
    </w:p>
    <w:p w14:paraId="1EEAB94C" w14:textId="77777777" w:rsidR="001C5B47" w:rsidRDefault="001C5B47" w:rsidP="007811EB">
      <w:pPr>
        <w:jc w:val="both"/>
      </w:pPr>
    </w:p>
    <w:p w14:paraId="213415F9" w14:textId="77777777" w:rsidR="001C5B47" w:rsidRDefault="001C5B47" w:rsidP="007811EB">
      <w:pPr>
        <w:jc w:val="both"/>
      </w:pPr>
    </w:p>
    <w:p w14:paraId="1B275FFF" w14:textId="77777777" w:rsidR="001C5B47" w:rsidRDefault="001C5B47" w:rsidP="007811EB">
      <w:pPr>
        <w:jc w:val="both"/>
      </w:pPr>
    </w:p>
    <w:p w14:paraId="510DAF8C" w14:textId="77777777" w:rsidR="001C5B47" w:rsidRDefault="001C5B47" w:rsidP="007811EB">
      <w:pPr>
        <w:jc w:val="both"/>
      </w:pPr>
    </w:p>
    <w:p w14:paraId="4EA6A3FD" w14:textId="77777777" w:rsidR="001C5B47" w:rsidRDefault="001C5B47" w:rsidP="007811EB">
      <w:pPr>
        <w:jc w:val="both"/>
      </w:pPr>
    </w:p>
    <w:p w14:paraId="67E1FEA1" w14:textId="77777777" w:rsidR="001C5B47" w:rsidRDefault="001C5B47" w:rsidP="007811EB">
      <w:pPr>
        <w:jc w:val="both"/>
      </w:pPr>
    </w:p>
    <w:p w14:paraId="6315C018" w14:textId="77777777" w:rsidR="001C5B47" w:rsidRDefault="001C5B47" w:rsidP="007811EB">
      <w:pPr>
        <w:jc w:val="both"/>
      </w:pPr>
    </w:p>
    <w:p w14:paraId="7FCF3C18" w14:textId="77777777" w:rsidR="001C5B47" w:rsidRDefault="001C5B47" w:rsidP="007811EB">
      <w:pPr>
        <w:jc w:val="both"/>
      </w:pPr>
    </w:p>
    <w:p w14:paraId="04CC37D9" w14:textId="77777777" w:rsidR="001C5B47" w:rsidRDefault="001C5B47" w:rsidP="007811EB">
      <w:pPr>
        <w:jc w:val="both"/>
      </w:pPr>
    </w:p>
    <w:p w14:paraId="3FEB3059" w14:textId="77777777" w:rsidR="001C5B47" w:rsidRDefault="001C5B47" w:rsidP="007811EB">
      <w:pPr>
        <w:jc w:val="both"/>
      </w:pPr>
    </w:p>
    <w:p w14:paraId="7B00106F" w14:textId="77777777" w:rsidR="001C5B47" w:rsidRDefault="001C5B47" w:rsidP="007811EB">
      <w:pPr>
        <w:jc w:val="both"/>
      </w:pPr>
    </w:p>
    <w:p w14:paraId="6A09D3FF" w14:textId="77777777" w:rsidR="001C5B47" w:rsidRDefault="001C5B47" w:rsidP="007811EB">
      <w:pPr>
        <w:jc w:val="both"/>
      </w:pPr>
    </w:p>
    <w:p w14:paraId="04BF8480" w14:textId="77777777" w:rsidR="001C5B47" w:rsidRDefault="001C5B47" w:rsidP="007811EB">
      <w:pPr>
        <w:jc w:val="both"/>
      </w:pPr>
    </w:p>
    <w:p w14:paraId="4A4D9D05" w14:textId="77777777" w:rsidR="001C5B47" w:rsidRDefault="001C5B47" w:rsidP="007811EB">
      <w:pPr>
        <w:jc w:val="both"/>
      </w:pPr>
    </w:p>
    <w:p w14:paraId="3BD96ADE" w14:textId="77777777" w:rsidR="001C5B47" w:rsidRDefault="001C5B47" w:rsidP="007811EB">
      <w:pPr>
        <w:jc w:val="both"/>
      </w:pPr>
    </w:p>
    <w:p w14:paraId="67622E93" w14:textId="77777777" w:rsidR="001C5B47" w:rsidRDefault="001C5B47" w:rsidP="007811EB">
      <w:pPr>
        <w:jc w:val="both"/>
      </w:pPr>
    </w:p>
    <w:p w14:paraId="22DCE187" w14:textId="77777777" w:rsidR="001C5B47" w:rsidRDefault="001C5B47" w:rsidP="007811EB">
      <w:pPr>
        <w:jc w:val="both"/>
      </w:pPr>
    </w:p>
    <w:p w14:paraId="2C4DA3F6" w14:textId="77777777" w:rsidR="001C5B47" w:rsidRDefault="001C5B47" w:rsidP="007811EB">
      <w:pPr>
        <w:jc w:val="both"/>
      </w:pPr>
    </w:p>
    <w:p w14:paraId="11F0F794" w14:textId="77777777" w:rsidR="001C5B47" w:rsidRDefault="001C5B47" w:rsidP="007811EB">
      <w:pPr>
        <w:jc w:val="both"/>
      </w:pPr>
    </w:p>
    <w:p w14:paraId="6C470A94" w14:textId="77777777" w:rsidR="001C5B47" w:rsidRDefault="001C5B47" w:rsidP="007811EB">
      <w:pPr>
        <w:jc w:val="both"/>
      </w:pPr>
    </w:p>
    <w:p w14:paraId="184C7766" w14:textId="77777777" w:rsidR="001C5B47" w:rsidRDefault="001C5B47" w:rsidP="007811EB">
      <w:pPr>
        <w:jc w:val="both"/>
      </w:pPr>
    </w:p>
    <w:p w14:paraId="6C75AFA1" w14:textId="77777777" w:rsidR="001C5B47" w:rsidRDefault="001C5B47" w:rsidP="007811EB">
      <w:pPr>
        <w:jc w:val="both"/>
      </w:pPr>
    </w:p>
    <w:p w14:paraId="64EE492A" w14:textId="488D36A2" w:rsidR="007811EB" w:rsidRPr="001C5B47" w:rsidRDefault="007811EB" w:rsidP="001C5B47">
      <w:pPr>
        <w:jc w:val="right"/>
        <w:rPr>
          <w:b/>
          <w:bCs/>
        </w:rPr>
      </w:pPr>
      <w:r w:rsidRPr="001C5B47">
        <w:rPr>
          <w:b/>
          <w:bCs/>
        </w:rPr>
        <w:t>Приложение № 3</w:t>
      </w:r>
    </w:p>
    <w:p w14:paraId="2479C154" w14:textId="79DF97F7" w:rsidR="007811EB" w:rsidRPr="001C5B47" w:rsidRDefault="007811EB" w:rsidP="001C5B47">
      <w:pPr>
        <w:jc w:val="right"/>
        <w:rPr>
          <w:b/>
          <w:bCs/>
        </w:rPr>
      </w:pPr>
      <w:r w:rsidRPr="001C5B47">
        <w:rPr>
          <w:b/>
          <w:bCs/>
        </w:rPr>
        <w:t>к публичной Оферте ГАУ «МФЦ»</w:t>
      </w:r>
    </w:p>
    <w:p w14:paraId="6DFA6AA9" w14:textId="77777777" w:rsidR="007811EB" w:rsidRDefault="007811EB" w:rsidP="007811EB">
      <w:pPr>
        <w:jc w:val="both"/>
      </w:pPr>
    </w:p>
    <w:p w14:paraId="3ADAC99C" w14:textId="77777777" w:rsidR="007811EB" w:rsidRDefault="007811EB" w:rsidP="007811EB">
      <w:pPr>
        <w:jc w:val="both"/>
      </w:pPr>
    </w:p>
    <w:p w14:paraId="76753505" w14:textId="77777777" w:rsidR="007811EB" w:rsidRDefault="007811EB" w:rsidP="007811EB">
      <w:pPr>
        <w:jc w:val="both"/>
      </w:pPr>
    </w:p>
    <w:p w14:paraId="097FE85F" w14:textId="11D5CEE7" w:rsidR="007811EB" w:rsidRPr="001C5B47" w:rsidRDefault="007811EB" w:rsidP="001C5B47">
      <w:pPr>
        <w:jc w:val="center"/>
        <w:rPr>
          <w:b/>
          <w:bCs/>
        </w:rPr>
      </w:pPr>
      <w:r w:rsidRPr="001C5B47">
        <w:rPr>
          <w:b/>
          <w:bCs/>
        </w:rPr>
        <w:t>Размер вознаграждения</w:t>
      </w:r>
    </w:p>
    <w:p w14:paraId="0B023931" w14:textId="77777777" w:rsidR="007811EB" w:rsidRPr="001C5B47" w:rsidRDefault="007811EB" w:rsidP="001C5B47">
      <w:pPr>
        <w:jc w:val="center"/>
        <w:rPr>
          <w:b/>
          <w:bCs/>
        </w:rPr>
      </w:pPr>
      <w:r w:rsidRPr="001C5B47">
        <w:rPr>
          <w:b/>
          <w:bCs/>
        </w:rPr>
        <w:t>за оказание услуг выездного обслуживания на основании агентского договора, заключенного с юридическими лицами или индивидуальными предпринимателями</w:t>
      </w:r>
    </w:p>
    <w:p w14:paraId="6F58B483" w14:textId="77777777" w:rsidR="007811EB" w:rsidRDefault="007811EB" w:rsidP="007811EB">
      <w:pPr>
        <w:jc w:val="both"/>
      </w:pPr>
    </w:p>
    <w:p w14:paraId="711B60F8" w14:textId="3911E9C5" w:rsidR="00D302A2" w:rsidRPr="00A37838" w:rsidRDefault="007811EB" w:rsidP="007811EB">
      <w:pPr>
        <w:jc w:val="both"/>
      </w:pPr>
      <w:r>
        <w:t>Ставка агентского вознаграждения определяется по соглашению сторон в индивидуальном порядке.</w:t>
      </w:r>
    </w:p>
    <w:sectPr w:rsidR="00D302A2" w:rsidRPr="00A37838" w:rsidSect="00836412">
      <w:pgSz w:w="11906" w:h="16838"/>
      <w:pgMar w:top="1134" w:right="851" w:bottom="1134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490A" w14:textId="77777777" w:rsidR="00011A79" w:rsidRDefault="00011A79" w:rsidP="007D2C96">
      <w:r>
        <w:separator/>
      </w:r>
    </w:p>
  </w:endnote>
  <w:endnote w:type="continuationSeparator" w:id="0">
    <w:p w14:paraId="0460F5C5" w14:textId="77777777" w:rsidR="00011A79" w:rsidRDefault="00011A79" w:rsidP="007D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A140" w14:textId="77777777" w:rsidR="00011A79" w:rsidRDefault="00011A79" w:rsidP="007D2C96">
      <w:r>
        <w:separator/>
      </w:r>
    </w:p>
  </w:footnote>
  <w:footnote w:type="continuationSeparator" w:id="0">
    <w:p w14:paraId="72C95AAC" w14:textId="77777777" w:rsidR="00011A79" w:rsidRDefault="00011A79" w:rsidP="007D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A8"/>
    <w:multiLevelType w:val="hybridMultilevel"/>
    <w:tmpl w:val="D5DAA8F2"/>
    <w:lvl w:ilvl="0" w:tplc="C9F419C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381F"/>
    <w:multiLevelType w:val="multilevel"/>
    <w:tmpl w:val="320C86B4"/>
    <w:lvl w:ilvl="0">
      <w:start w:val="1"/>
      <w:numFmt w:val="decimal"/>
      <w:lvlText w:val="%1."/>
      <w:lvlJc w:val="left"/>
      <w:pPr>
        <w:ind w:left="538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84" w:hanging="1800"/>
      </w:pPr>
      <w:rPr>
        <w:rFonts w:hint="default"/>
      </w:rPr>
    </w:lvl>
  </w:abstractNum>
  <w:abstractNum w:abstractNumId="2" w15:restartNumberingAfterBreak="0">
    <w:nsid w:val="0AF9209F"/>
    <w:multiLevelType w:val="multilevel"/>
    <w:tmpl w:val="D28492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5A77AB"/>
    <w:multiLevelType w:val="hybridMultilevel"/>
    <w:tmpl w:val="FF88934A"/>
    <w:lvl w:ilvl="0" w:tplc="609CDD80">
      <w:start w:val="1"/>
      <w:numFmt w:val="decimal"/>
      <w:lvlText w:val="%1)"/>
      <w:lvlJc w:val="left"/>
      <w:pPr>
        <w:ind w:left="1531" w:hanging="93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10A94CE8"/>
    <w:multiLevelType w:val="hybridMultilevel"/>
    <w:tmpl w:val="64F800A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15218CC"/>
    <w:multiLevelType w:val="multilevel"/>
    <w:tmpl w:val="EA369E2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19818A0"/>
    <w:multiLevelType w:val="hybridMultilevel"/>
    <w:tmpl w:val="ACD8621E"/>
    <w:lvl w:ilvl="0" w:tplc="35DEF29C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783D83"/>
    <w:multiLevelType w:val="hybridMultilevel"/>
    <w:tmpl w:val="7F0A069A"/>
    <w:lvl w:ilvl="0" w:tplc="ABDC8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ED0E99"/>
    <w:multiLevelType w:val="hybridMultilevel"/>
    <w:tmpl w:val="71ECEB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3B549D"/>
    <w:multiLevelType w:val="hybridMultilevel"/>
    <w:tmpl w:val="2C68055C"/>
    <w:lvl w:ilvl="0" w:tplc="CB8A1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B0470"/>
    <w:multiLevelType w:val="hybridMultilevel"/>
    <w:tmpl w:val="D292DC2C"/>
    <w:lvl w:ilvl="0" w:tplc="6930D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C72B89"/>
    <w:multiLevelType w:val="hybridMultilevel"/>
    <w:tmpl w:val="CFF0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10245"/>
    <w:multiLevelType w:val="hybridMultilevel"/>
    <w:tmpl w:val="8DCC4E74"/>
    <w:lvl w:ilvl="0" w:tplc="23A84140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3" w15:restartNumberingAfterBreak="0">
    <w:nsid w:val="23064576"/>
    <w:multiLevelType w:val="hybridMultilevel"/>
    <w:tmpl w:val="3AAC3C52"/>
    <w:lvl w:ilvl="0" w:tplc="FBCEBD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29FE32E5"/>
    <w:multiLevelType w:val="hybridMultilevel"/>
    <w:tmpl w:val="98C8D080"/>
    <w:lvl w:ilvl="0" w:tplc="8F4E3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7C2057"/>
    <w:multiLevelType w:val="hybridMultilevel"/>
    <w:tmpl w:val="8DCC4E74"/>
    <w:lvl w:ilvl="0" w:tplc="23A84140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 w15:restartNumberingAfterBreak="0">
    <w:nsid w:val="2E2F7462"/>
    <w:multiLevelType w:val="multilevel"/>
    <w:tmpl w:val="3546340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eastAsia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  <w:sz w:val="22"/>
      </w:rPr>
    </w:lvl>
  </w:abstractNum>
  <w:abstractNum w:abstractNumId="18" w15:restartNumberingAfterBreak="0">
    <w:nsid w:val="2FA04E51"/>
    <w:multiLevelType w:val="hybridMultilevel"/>
    <w:tmpl w:val="A9AEE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B6CBD"/>
    <w:multiLevelType w:val="hybridMultilevel"/>
    <w:tmpl w:val="EBD85C1A"/>
    <w:lvl w:ilvl="0" w:tplc="CB8A1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D10822"/>
    <w:multiLevelType w:val="multilevel"/>
    <w:tmpl w:val="4BF6A9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3646631C"/>
    <w:multiLevelType w:val="multilevel"/>
    <w:tmpl w:val="4BF6A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ADC5420"/>
    <w:multiLevelType w:val="hybridMultilevel"/>
    <w:tmpl w:val="2AD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8F6DD6"/>
    <w:multiLevelType w:val="hybridMultilevel"/>
    <w:tmpl w:val="B1907F4E"/>
    <w:lvl w:ilvl="0" w:tplc="E8DA8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5B76CF"/>
    <w:multiLevelType w:val="multilevel"/>
    <w:tmpl w:val="4BF6A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26E2D93"/>
    <w:multiLevelType w:val="hybridMultilevel"/>
    <w:tmpl w:val="EEEA2C0A"/>
    <w:lvl w:ilvl="0" w:tplc="35DEF2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C52E43"/>
    <w:multiLevelType w:val="hybridMultilevel"/>
    <w:tmpl w:val="8D72EE60"/>
    <w:lvl w:ilvl="0" w:tplc="6534F9D6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7" w15:restartNumberingAfterBreak="0">
    <w:nsid w:val="4DAD3187"/>
    <w:multiLevelType w:val="hybridMultilevel"/>
    <w:tmpl w:val="96047F86"/>
    <w:lvl w:ilvl="0" w:tplc="35DEF2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B622E"/>
    <w:multiLevelType w:val="hybridMultilevel"/>
    <w:tmpl w:val="5C4A00A6"/>
    <w:lvl w:ilvl="0" w:tplc="8A6AA6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74C32"/>
    <w:multiLevelType w:val="multilevel"/>
    <w:tmpl w:val="CC64B8D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564267F7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31" w15:restartNumberingAfterBreak="0">
    <w:nsid w:val="5DEA24BD"/>
    <w:multiLevelType w:val="hybridMultilevel"/>
    <w:tmpl w:val="7DD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36868"/>
    <w:multiLevelType w:val="hybridMultilevel"/>
    <w:tmpl w:val="2AD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B93DC9"/>
    <w:multiLevelType w:val="hybridMultilevel"/>
    <w:tmpl w:val="EDAA13E6"/>
    <w:lvl w:ilvl="0" w:tplc="346C5CA2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1693A"/>
    <w:multiLevelType w:val="hybridMultilevel"/>
    <w:tmpl w:val="5DA2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03252"/>
    <w:multiLevelType w:val="hybridMultilevel"/>
    <w:tmpl w:val="1288673C"/>
    <w:lvl w:ilvl="0" w:tplc="A0E060A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C67FAC"/>
    <w:multiLevelType w:val="hybridMultilevel"/>
    <w:tmpl w:val="82127806"/>
    <w:lvl w:ilvl="0" w:tplc="EFA2A9A6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14867"/>
    <w:multiLevelType w:val="hybridMultilevel"/>
    <w:tmpl w:val="B3265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606059"/>
    <w:multiLevelType w:val="hybridMultilevel"/>
    <w:tmpl w:val="9014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7170D"/>
    <w:multiLevelType w:val="multilevel"/>
    <w:tmpl w:val="CC64B8D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 w15:restartNumberingAfterBreak="0">
    <w:nsid w:val="74CA2C18"/>
    <w:multiLevelType w:val="hybridMultilevel"/>
    <w:tmpl w:val="66A40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5216C"/>
    <w:multiLevelType w:val="hybridMultilevel"/>
    <w:tmpl w:val="E3F4C6D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F2C2A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43" w15:restartNumberingAfterBreak="0">
    <w:nsid w:val="7674107D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44" w15:restartNumberingAfterBreak="0">
    <w:nsid w:val="77A00573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45" w15:restartNumberingAfterBreak="0">
    <w:nsid w:val="799B10CA"/>
    <w:multiLevelType w:val="hybridMultilevel"/>
    <w:tmpl w:val="1288673C"/>
    <w:lvl w:ilvl="0" w:tplc="A0E060A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3A3044"/>
    <w:multiLevelType w:val="hybridMultilevel"/>
    <w:tmpl w:val="2AD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902332"/>
    <w:multiLevelType w:val="hybridMultilevel"/>
    <w:tmpl w:val="434C393A"/>
    <w:lvl w:ilvl="0" w:tplc="E1CE43B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4047042">
    <w:abstractNumId w:val="7"/>
  </w:num>
  <w:num w:numId="2" w16cid:durableId="768231276">
    <w:abstractNumId w:val="8"/>
  </w:num>
  <w:num w:numId="3" w16cid:durableId="448477611">
    <w:abstractNumId w:val="12"/>
  </w:num>
  <w:num w:numId="4" w16cid:durableId="518933340">
    <w:abstractNumId w:val="16"/>
  </w:num>
  <w:num w:numId="5" w16cid:durableId="1832016688">
    <w:abstractNumId w:val="2"/>
  </w:num>
  <w:num w:numId="6" w16cid:durableId="2140488315">
    <w:abstractNumId w:val="1"/>
  </w:num>
  <w:num w:numId="7" w16cid:durableId="752774187">
    <w:abstractNumId w:val="33"/>
  </w:num>
  <w:num w:numId="8" w16cid:durableId="141971931">
    <w:abstractNumId w:val="36"/>
  </w:num>
  <w:num w:numId="9" w16cid:durableId="598834167">
    <w:abstractNumId w:val="26"/>
  </w:num>
  <w:num w:numId="10" w16cid:durableId="849490925">
    <w:abstractNumId w:val="45"/>
  </w:num>
  <w:num w:numId="11" w16cid:durableId="1286043431">
    <w:abstractNumId w:val="35"/>
  </w:num>
  <w:num w:numId="12" w16cid:durableId="2086948536">
    <w:abstractNumId w:val="37"/>
  </w:num>
  <w:num w:numId="13" w16cid:durableId="1704398793">
    <w:abstractNumId w:val="23"/>
  </w:num>
  <w:num w:numId="14" w16cid:durableId="1899120899">
    <w:abstractNumId w:val="18"/>
  </w:num>
  <w:num w:numId="15" w16cid:durableId="1809013072">
    <w:abstractNumId w:val="42"/>
  </w:num>
  <w:num w:numId="16" w16cid:durableId="1880313298">
    <w:abstractNumId w:val="17"/>
  </w:num>
  <w:num w:numId="17" w16cid:durableId="1721444214">
    <w:abstractNumId w:val="22"/>
  </w:num>
  <w:num w:numId="18" w16cid:durableId="1493643724">
    <w:abstractNumId w:val="46"/>
  </w:num>
  <w:num w:numId="19" w16cid:durableId="337392368">
    <w:abstractNumId w:val="32"/>
  </w:num>
  <w:num w:numId="20" w16cid:durableId="1121072485">
    <w:abstractNumId w:val="14"/>
  </w:num>
  <w:num w:numId="21" w16cid:durableId="1613899386">
    <w:abstractNumId w:val="43"/>
  </w:num>
  <w:num w:numId="22" w16cid:durableId="887183470">
    <w:abstractNumId w:val="30"/>
  </w:num>
  <w:num w:numId="23" w16cid:durableId="1012297241">
    <w:abstractNumId w:val="24"/>
  </w:num>
  <w:num w:numId="24" w16cid:durableId="517692651">
    <w:abstractNumId w:val="21"/>
  </w:num>
  <w:num w:numId="25" w16cid:durableId="1356420441">
    <w:abstractNumId w:val="20"/>
  </w:num>
  <w:num w:numId="26" w16cid:durableId="1422599498">
    <w:abstractNumId w:val="44"/>
  </w:num>
  <w:num w:numId="27" w16cid:durableId="1528565101">
    <w:abstractNumId w:val="41"/>
  </w:num>
  <w:num w:numId="28" w16cid:durableId="2048262435">
    <w:abstractNumId w:val="38"/>
  </w:num>
  <w:num w:numId="29" w16cid:durableId="1581600838">
    <w:abstractNumId w:val="29"/>
  </w:num>
  <w:num w:numId="30" w16cid:durableId="813520936">
    <w:abstractNumId w:val="39"/>
  </w:num>
  <w:num w:numId="31" w16cid:durableId="2018382733">
    <w:abstractNumId w:val="15"/>
  </w:num>
  <w:num w:numId="32" w16cid:durableId="586891414">
    <w:abstractNumId w:val="10"/>
  </w:num>
  <w:num w:numId="33" w16cid:durableId="79789559">
    <w:abstractNumId w:val="3"/>
  </w:num>
  <w:num w:numId="34" w16cid:durableId="1105156495">
    <w:abstractNumId w:val="9"/>
  </w:num>
  <w:num w:numId="35" w16cid:durableId="75442434">
    <w:abstractNumId w:val="13"/>
  </w:num>
  <w:num w:numId="36" w16cid:durableId="1238245160">
    <w:abstractNumId w:val="19"/>
  </w:num>
  <w:num w:numId="37" w16cid:durableId="2015112990">
    <w:abstractNumId w:val="34"/>
  </w:num>
  <w:num w:numId="38" w16cid:durableId="1203831174">
    <w:abstractNumId w:val="25"/>
  </w:num>
  <w:num w:numId="39" w16cid:durableId="577906910">
    <w:abstractNumId w:val="11"/>
  </w:num>
  <w:num w:numId="40" w16cid:durableId="951326148">
    <w:abstractNumId w:val="27"/>
  </w:num>
  <w:num w:numId="41" w16cid:durableId="1309673474">
    <w:abstractNumId w:val="6"/>
  </w:num>
  <w:num w:numId="42" w16cid:durableId="591815112">
    <w:abstractNumId w:val="47"/>
  </w:num>
  <w:num w:numId="43" w16cid:durableId="1137263420">
    <w:abstractNumId w:val="4"/>
  </w:num>
  <w:num w:numId="44" w16cid:durableId="302929680">
    <w:abstractNumId w:val="40"/>
  </w:num>
  <w:num w:numId="45" w16cid:durableId="77793635">
    <w:abstractNumId w:val="0"/>
  </w:num>
  <w:num w:numId="46" w16cid:durableId="1620332686">
    <w:abstractNumId w:val="28"/>
  </w:num>
  <w:num w:numId="47" w16cid:durableId="1306399154">
    <w:abstractNumId w:val="31"/>
  </w:num>
  <w:num w:numId="48" w16cid:durableId="429279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2A"/>
    <w:rsid w:val="0000022A"/>
    <w:rsid w:val="00011A79"/>
    <w:rsid w:val="000126C7"/>
    <w:rsid w:val="00090F06"/>
    <w:rsid w:val="000C464C"/>
    <w:rsid w:val="000C7C55"/>
    <w:rsid w:val="000E228A"/>
    <w:rsid w:val="00115802"/>
    <w:rsid w:val="00134B82"/>
    <w:rsid w:val="00153268"/>
    <w:rsid w:val="00181557"/>
    <w:rsid w:val="001920AE"/>
    <w:rsid w:val="001C5B47"/>
    <w:rsid w:val="001F674B"/>
    <w:rsid w:val="00222846"/>
    <w:rsid w:val="002404ED"/>
    <w:rsid w:val="00252269"/>
    <w:rsid w:val="002C66A8"/>
    <w:rsid w:val="002E179F"/>
    <w:rsid w:val="002F2491"/>
    <w:rsid w:val="00302D9A"/>
    <w:rsid w:val="00366D56"/>
    <w:rsid w:val="00367B4D"/>
    <w:rsid w:val="00382C35"/>
    <w:rsid w:val="003A33B1"/>
    <w:rsid w:val="003A6612"/>
    <w:rsid w:val="003B33CF"/>
    <w:rsid w:val="003C2D92"/>
    <w:rsid w:val="003E7472"/>
    <w:rsid w:val="00417CAE"/>
    <w:rsid w:val="00437473"/>
    <w:rsid w:val="00464CBE"/>
    <w:rsid w:val="00483ABD"/>
    <w:rsid w:val="00484555"/>
    <w:rsid w:val="00492300"/>
    <w:rsid w:val="004F65EA"/>
    <w:rsid w:val="00514418"/>
    <w:rsid w:val="00562CBA"/>
    <w:rsid w:val="0056500F"/>
    <w:rsid w:val="005A05C5"/>
    <w:rsid w:val="006108F5"/>
    <w:rsid w:val="00630C41"/>
    <w:rsid w:val="0065605B"/>
    <w:rsid w:val="006B125D"/>
    <w:rsid w:val="006E7BB3"/>
    <w:rsid w:val="006F1285"/>
    <w:rsid w:val="0070427E"/>
    <w:rsid w:val="00713399"/>
    <w:rsid w:val="00744B26"/>
    <w:rsid w:val="00764CF5"/>
    <w:rsid w:val="00767B85"/>
    <w:rsid w:val="00775514"/>
    <w:rsid w:val="007811EB"/>
    <w:rsid w:val="007B1A02"/>
    <w:rsid w:val="007D1E3A"/>
    <w:rsid w:val="007D2C96"/>
    <w:rsid w:val="007E631A"/>
    <w:rsid w:val="00836412"/>
    <w:rsid w:val="008607C6"/>
    <w:rsid w:val="00896647"/>
    <w:rsid w:val="008A2C64"/>
    <w:rsid w:val="008B0AF4"/>
    <w:rsid w:val="008E34C2"/>
    <w:rsid w:val="008F21B7"/>
    <w:rsid w:val="009206F6"/>
    <w:rsid w:val="00930F28"/>
    <w:rsid w:val="009B67B4"/>
    <w:rsid w:val="009F69D6"/>
    <w:rsid w:val="00A32B01"/>
    <w:rsid w:val="00A37838"/>
    <w:rsid w:val="00A64299"/>
    <w:rsid w:val="00A7216D"/>
    <w:rsid w:val="00A87894"/>
    <w:rsid w:val="00A87CCB"/>
    <w:rsid w:val="00AB7FE8"/>
    <w:rsid w:val="00B14EFD"/>
    <w:rsid w:val="00B371EE"/>
    <w:rsid w:val="00B613C6"/>
    <w:rsid w:val="00BD5C61"/>
    <w:rsid w:val="00BE5C98"/>
    <w:rsid w:val="00C0464F"/>
    <w:rsid w:val="00C2365A"/>
    <w:rsid w:val="00C25293"/>
    <w:rsid w:val="00C329F5"/>
    <w:rsid w:val="00C647F1"/>
    <w:rsid w:val="00C83ED4"/>
    <w:rsid w:val="00C87C78"/>
    <w:rsid w:val="00C92EA0"/>
    <w:rsid w:val="00CB08C0"/>
    <w:rsid w:val="00CC685C"/>
    <w:rsid w:val="00CD6711"/>
    <w:rsid w:val="00CF7023"/>
    <w:rsid w:val="00D302A2"/>
    <w:rsid w:val="00D4546D"/>
    <w:rsid w:val="00D55FD3"/>
    <w:rsid w:val="00D86C30"/>
    <w:rsid w:val="00D96B88"/>
    <w:rsid w:val="00DB458D"/>
    <w:rsid w:val="00DF7D2A"/>
    <w:rsid w:val="00E67EE6"/>
    <w:rsid w:val="00E76E07"/>
    <w:rsid w:val="00EC1A14"/>
    <w:rsid w:val="00F314FD"/>
    <w:rsid w:val="00F66303"/>
    <w:rsid w:val="00FD29C2"/>
    <w:rsid w:val="00FF0F45"/>
    <w:rsid w:val="00FF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0D71"/>
  <w15:docId w15:val="{2A3BB006-FC5C-4733-A424-88E3E50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D2C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C25293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C25293"/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unhideWhenUsed/>
    <w:rsid w:val="00366D5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D2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7D2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7D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D2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3">
    <w:name w:val="Font Style83"/>
    <w:rsid w:val="007D2C96"/>
    <w:rPr>
      <w:rFonts w:ascii="Times New Roman" w:hAnsi="Times New Roman" w:cs="Times New Roman"/>
      <w:sz w:val="28"/>
    </w:rPr>
  </w:style>
  <w:style w:type="paragraph" w:customStyle="1" w:styleId="3">
    <w:name w:val="Основной текст3"/>
    <w:basedOn w:val="a"/>
    <w:rsid w:val="007D2C96"/>
    <w:pPr>
      <w:shd w:val="clear" w:color="auto" w:fill="FFFFFF"/>
      <w:spacing w:line="461" w:lineRule="exact"/>
      <w:ind w:hanging="800"/>
      <w:jc w:val="center"/>
    </w:pPr>
    <w:rPr>
      <w:sz w:val="27"/>
      <w:szCs w:val="27"/>
    </w:rPr>
  </w:style>
  <w:style w:type="paragraph" w:styleId="a9">
    <w:name w:val="footnote text"/>
    <w:basedOn w:val="a"/>
    <w:link w:val="aa"/>
    <w:semiHidden/>
    <w:rsid w:val="007D2C96"/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D2C96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semiHidden/>
    <w:rsid w:val="007D2C96"/>
    <w:rPr>
      <w:rFonts w:ascii="Times New Roman" w:hAnsi="Times New Roman" w:cs="Times New Roman"/>
      <w:vertAlign w:val="superscript"/>
    </w:rPr>
  </w:style>
  <w:style w:type="paragraph" w:styleId="ac">
    <w:name w:val="header"/>
    <w:basedOn w:val="a"/>
    <w:link w:val="ad"/>
    <w:uiPriority w:val="99"/>
    <w:unhideWhenUsed/>
    <w:rsid w:val="007D2C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D2C96"/>
  </w:style>
  <w:style w:type="paragraph" w:styleId="ae">
    <w:name w:val="footer"/>
    <w:basedOn w:val="a"/>
    <w:link w:val="af"/>
    <w:uiPriority w:val="99"/>
    <w:unhideWhenUsed/>
    <w:rsid w:val="007D2C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D2C96"/>
  </w:style>
  <w:style w:type="character" w:customStyle="1" w:styleId="apple-converted-space">
    <w:name w:val="apple-converted-space"/>
    <w:rsid w:val="007D2C96"/>
    <w:rPr>
      <w:rFonts w:ascii="Times New Roman" w:hAnsi="Times New Roman" w:cs="Times New Roman"/>
    </w:rPr>
  </w:style>
  <w:style w:type="character" w:customStyle="1" w:styleId="FontStyle16">
    <w:name w:val="Font Style16"/>
    <w:rsid w:val="007D2C9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D2C96"/>
    <w:pPr>
      <w:widowControl w:val="0"/>
      <w:autoSpaceDE w:val="0"/>
      <w:autoSpaceDN w:val="0"/>
      <w:adjustRightInd w:val="0"/>
      <w:spacing w:line="358" w:lineRule="exact"/>
      <w:ind w:firstLine="710"/>
      <w:jc w:val="both"/>
    </w:pPr>
  </w:style>
  <w:style w:type="paragraph" w:customStyle="1" w:styleId="Style7">
    <w:name w:val="Style7"/>
    <w:basedOn w:val="a"/>
    <w:rsid w:val="007D2C96"/>
    <w:pPr>
      <w:widowControl w:val="0"/>
      <w:autoSpaceDE w:val="0"/>
      <w:autoSpaceDN w:val="0"/>
      <w:adjustRightInd w:val="0"/>
      <w:spacing w:line="353" w:lineRule="exact"/>
      <w:ind w:firstLine="710"/>
      <w:jc w:val="both"/>
    </w:pPr>
  </w:style>
  <w:style w:type="paragraph" w:customStyle="1" w:styleId="ConsPlusTitle">
    <w:name w:val="ConsPlusTitle"/>
    <w:rsid w:val="007D2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D2C96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semiHidden/>
    <w:rsid w:val="007D2C96"/>
    <w:rPr>
      <w:rFonts w:ascii="Times New Roman" w:hAnsi="Times New Roman"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7D2C96"/>
    <w:pPr>
      <w:spacing w:after="200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7D2C96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2C9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2C9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5">
    <w:name w:val="line number"/>
    <w:basedOn w:val="a0"/>
    <w:uiPriority w:val="99"/>
    <w:semiHidden/>
    <w:unhideWhenUsed/>
    <w:rsid w:val="007D2C96"/>
  </w:style>
  <w:style w:type="paragraph" w:customStyle="1" w:styleId="ConsNormal">
    <w:name w:val="ConsNormal"/>
    <w:rsid w:val="007D2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аборный МФЦ"/>
    <w:basedOn w:val="a"/>
    <w:qFormat/>
    <w:rsid w:val="007D2C96"/>
    <w:rPr>
      <w:rFonts w:ascii="Arial" w:eastAsiaTheme="minorEastAsia" w:hAnsi="Arial" w:cstheme="minorBidi"/>
      <w:color w:val="000000" w:themeColor="text1"/>
      <w:sz w:val="18"/>
    </w:rPr>
  </w:style>
  <w:style w:type="paragraph" w:styleId="af7">
    <w:name w:val="No Spacing"/>
    <w:uiPriority w:val="1"/>
    <w:qFormat/>
    <w:rsid w:val="00D55FD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92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64706" units="1/cm"/>
          <inkml:channelProperty channel="Y" name="resolution" value="37.24138" units="1/cm"/>
        </inkml:channelProperties>
      </inkml:inkSource>
      <inkml:timestamp xml:id="ts0" timeString="2016-10-11T14:43:53.00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64706" units="1/cm"/>
          <inkml:channelProperty channel="Y" name="resolution" value="37.24138" units="1/cm"/>
        </inkml:channelProperties>
      </inkml:inkSource>
      <inkml:timestamp xml:id="ts0" timeString="2016-10-11T14:43:52.2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974C-D280-4E75-B337-71E209C345F7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7E909F6C-009F-4CA3-8246-6FD99618585E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9ADEF850-24BB-4473-886E-18DE1B26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Admin03</dc:creator>
  <cp:lastModifiedBy>Павел Сабанин</cp:lastModifiedBy>
  <cp:revision>2</cp:revision>
  <cp:lastPrinted>2021-04-01T09:05:00Z</cp:lastPrinted>
  <dcterms:created xsi:type="dcterms:W3CDTF">2023-04-20T11:34:00Z</dcterms:created>
  <dcterms:modified xsi:type="dcterms:W3CDTF">2023-04-20T11:34:00Z</dcterms:modified>
</cp:coreProperties>
</file>